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8D1" w:rsidRDefault="00B3710A">
      <w:pPr>
        <w:rPr>
          <w:rFonts w:ascii="Times New Roman" w:hAnsi="Times New Roman" w:cs="Times New Roman"/>
          <w:b/>
          <w:sz w:val="28"/>
          <w:szCs w:val="28"/>
        </w:rPr>
      </w:pPr>
      <w:r w:rsidRPr="00B3710A">
        <w:rPr>
          <w:rFonts w:ascii="Times New Roman" w:hAnsi="Times New Roman" w:cs="Times New Roman"/>
          <w:b/>
          <w:sz w:val="28"/>
          <w:szCs w:val="28"/>
        </w:rPr>
        <w:t>Estimating</w:t>
      </w:r>
      <w:r w:rsidR="00B6412E" w:rsidRPr="00B3710A">
        <w:rPr>
          <w:rFonts w:ascii="Times New Roman" w:hAnsi="Times New Roman" w:cs="Times New Roman"/>
          <w:b/>
          <w:sz w:val="28"/>
          <w:szCs w:val="28"/>
        </w:rPr>
        <w:t xml:space="preserve"> Production</w:t>
      </w:r>
      <w:r w:rsidR="006F1F25" w:rsidRPr="00B3710A">
        <w:rPr>
          <w:rFonts w:ascii="Times New Roman" w:hAnsi="Times New Roman" w:cs="Times New Roman"/>
          <w:b/>
          <w:sz w:val="28"/>
          <w:szCs w:val="28"/>
        </w:rPr>
        <w:t xml:space="preserve"> Efficiency </w:t>
      </w:r>
      <w:r w:rsidR="00B6412E" w:rsidRPr="00B3710A">
        <w:rPr>
          <w:rFonts w:ascii="Times New Roman" w:hAnsi="Times New Roman" w:cs="Times New Roman"/>
          <w:b/>
          <w:sz w:val="28"/>
          <w:szCs w:val="28"/>
        </w:rPr>
        <w:t>in</w:t>
      </w:r>
      <w:r w:rsidR="006F1F25" w:rsidRPr="00B3710A">
        <w:rPr>
          <w:rFonts w:ascii="Times New Roman" w:hAnsi="Times New Roman" w:cs="Times New Roman"/>
          <w:b/>
          <w:sz w:val="28"/>
          <w:szCs w:val="28"/>
        </w:rPr>
        <w:t xml:space="preserve"> Rice </w:t>
      </w:r>
      <w:r w:rsidR="00B6412E" w:rsidRPr="00B3710A">
        <w:rPr>
          <w:rFonts w:ascii="Times New Roman" w:hAnsi="Times New Roman" w:cs="Times New Roman"/>
          <w:b/>
          <w:sz w:val="28"/>
          <w:szCs w:val="28"/>
        </w:rPr>
        <w:t>Cultivation</w:t>
      </w:r>
      <w:r w:rsidR="006F1F25" w:rsidRPr="00B3710A">
        <w:rPr>
          <w:rFonts w:ascii="Times New Roman" w:hAnsi="Times New Roman" w:cs="Times New Roman"/>
          <w:b/>
          <w:sz w:val="28"/>
          <w:szCs w:val="28"/>
        </w:rPr>
        <w:t xml:space="preserve"> </w:t>
      </w:r>
      <w:r w:rsidR="00B6412E" w:rsidRPr="00B3710A">
        <w:rPr>
          <w:rFonts w:ascii="Times New Roman" w:hAnsi="Times New Roman" w:cs="Times New Roman"/>
          <w:b/>
          <w:sz w:val="28"/>
          <w:szCs w:val="28"/>
        </w:rPr>
        <w:t>of</w:t>
      </w:r>
      <w:r w:rsidR="006F1F25" w:rsidRPr="00B3710A">
        <w:rPr>
          <w:rFonts w:ascii="Times New Roman" w:hAnsi="Times New Roman" w:cs="Times New Roman"/>
          <w:b/>
          <w:sz w:val="28"/>
          <w:szCs w:val="28"/>
        </w:rPr>
        <w:t xml:space="preserve"> Bihar: A</w:t>
      </w:r>
      <w:r w:rsidR="00891484" w:rsidRPr="00B3710A">
        <w:rPr>
          <w:rFonts w:ascii="Times New Roman" w:hAnsi="Times New Roman" w:cs="Times New Roman"/>
          <w:b/>
          <w:sz w:val="28"/>
          <w:szCs w:val="28"/>
        </w:rPr>
        <w:t>n</w:t>
      </w:r>
      <w:r w:rsidR="006F1F25" w:rsidRPr="00B3710A">
        <w:rPr>
          <w:rFonts w:ascii="Times New Roman" w:hAnsi="Times New Roman" w:cs="Times New Roman"/>
          <w:b/>
          <w:sz w:val="28"/>
          <w:szCs w:val="28"/>
        </w:rPr>
        <w:t xml:space="preserve"> </w:t>
      </w:r>
      <w:r w:rsidR="00891484" w:rsidRPr="00B3710A">
        <w:rPr>
          <w:rFonts w:ascii="Times New Roman" w:hAnsi="Times New Roman" w:cs="Times New Roman"/>
          <w:b/>
          <w:sz w:val="28"/>
          <w:szCs w:val="28"/>
        </w:rPr>
        <w:t>Economic</w:t>
      </w:r>
      <w:r w:rsidR="006F1F25" w:rsidRPr="00B3710A">
        <w:rPr>
          <w:rFonts w:ascii="Times New Roman" w:hAnsi="Times New Roman" w:cs="Times New Roman"/>
          <w:b/>
          <w:sz w:val="28"/>
          <w:szCs w:val="28"/>
        </w:rPr>
        <w:t xml:space="preserve"> Approach </w:t>
      </w:r>
    </w:p>
    <w:p w:rsidR="00120419" w:rsidRPr="00B32322" w:rsidRDefault="00120419" w:rsidP="00120419">
      <w:pPr>
        <w:spacing w:before="240"/>
        <w:rPr>
          <w:rFonts w:ascii="Times New Roman" w:hAnsi="Times New Roman"/>
          <w:b/>
          <w:iCs/>
          <w:sz w:val="20"/>
          <w:szCs w:val="12"/>
        </w:rPr>
      </w:pPr>
      <w:r w:rsidRPr="00B32322">
        <w:rPr>
          <w:rFonts w:ascii="Times New Roman" w:hAnsi="Times New Roman"/>
          <w:b/>
          <w:iCs/>
          <w:sz w:val="20"/>
          <w:szCs w:val="12"/>
        </w:rPr>
        <w:t>Nasim Ahmad</w:t>
      </w:r>
      <w:r>
        <w:rPr>
          <w:rFonts w:ascii="Times New Roman" w:hAnsi="Times New Roman"/>
          <w:b/>
          <w:iCs/>
          <w:sz w:val="20"/>
          <w:szCs w:val="12"/>
          <w:vertAlign w:val="superscript"/>
        </w:rPr>
        <w:t>*</w:t>
      </w:r>
      <w:r w:rsidRPr="00B32322">
        <w:rPr>
          <w:rFonts w:ascii="Times New Roman" w:hAnsi="Times New Roman"/>
          <w:b/>
          <w:iCs/>
          <w:sz w:val="20"/>
          <w:szCs w:val="12"/>
        </w:rPr>
        <w:t>, D.K. Sinha, and K.M. Singh</w:t>
      </w:r>
    </w:p>
    <w:p w:rsidR="00120419" w:rsidRPr="00B32322" w:rsidRDefault="00120419" w:rsidP="00120419">
      <w:pPr>
        <w:rPr>
          <w:rFonts w:ascii="Times New Roman" w:hAnsi="Times New Roman"/>
          <w:b/>
          <w:sz w:val="20"/>
          <w:szCs w:val="12"/>
        </w:rPr>
      </w:pPr>
      <w:r w:rsidRPr="00B32322">
        <w:rPr>
          <w:rFonts w:ascii="Times New Roman" w:hAnsi="Times New Roman"/>
          <w:b/>
          <w:sz w:val="20"/>
          <w:szCs w:val="12"/>
        </w:rPr>
        <w:t>Department of Agricultural Economics</w:t>
      </w:r>
    </w:p>
    <w:p w:rsidR="00120419" w:rsidRPr="00B32322" w:rsidRDefault="00120419" w:rsidP="00120419">
      <w:pPr>
        <w:rPr>
          <w:rFonts w:ascii="Times New Roman" w:hAnsi="Times New Roman"/>
          <w:b/>
          <w:sz w:val="20"/>
          <w:szCs w:val="12"/>
        </w:rPr>
      </w:pPr>
      <w:r w:rsidRPr="00B32322">
        <w:rPr>
          <w:rFonts w:ascii="Times New Roman" w:hAnsi="Times New Roman"/>
          <w:b/>
          <w:sz w:val="20"/>
          <w:szCs w:val="12"/>
        </w:rPr>
        <w:t xml:space="preserve">Dr. Rajendra Prasad Central Agricultural University, Pusa, Samastipur </w:t>
      </w:r>
    </w:p>
    <w:p w:rsidR="00120419" w:rsidRDefault="00120419" w:rsidP="00120419">
      <w:pPr>
        <w:rPr>
          <w:rFonts w:ascii="Times New Roman" w:hAnsi="Times New Roman"/>
          <w:b/>
          <w:sz w:val="20"/>
          <w:szCs w:val="12"/>
        </w:rPr>
      </w:pPr>
      <w:r w:rsidRPr="00B32322">
        <w:rPr>
          <w:rFonts w:ascii="Times New Roman" w:hAnsi="Times New Roman"/>
          <w:b/>
          <w:sz w:val="20"/>
          <w:szCs w:val="12"/>
        </w:rPr>
        <w:t>(Bihar) Pin code-848125 (INDIA)</w:t>
      </w:r>
    </w:p>
    <w:p w:rsidR="00120419" w:rsidRPr="00B32322" w:rsidRDefault="00120419" w:rsidP="00120419">
      <w:pPr>
        <w:jc w:val="both"/>
        <w:rPr>
          <w:rFonts w:ascii="Times New Roman" w:hAnsi="Times New Roman"/>
          <w:b/>
          <w:sz w:val="20"/>
          <w:szCs w:val="12"/>
        </w:rPr>
      </w:pPr>
    </w:p>
    <w:p w:rsidR="00120419" w:rsidRDefault="00120419" w:rsidP="00120419">
      <w:pPr>
        <w:jc w:val="both"/>
        <w:rPr>
          <w:rFonts w:ascii="Times New Roman" w:hAnsi="Times New Roman" w:cs="Times New Roman"/>
          <w:sz w:val="24"/>
          <w:szCs w:val="28"/>
        </w:rPr>
      </w:pPr>
      <w:r>
        <w:rPr>
          <w:rFonts w:ascii="Times New Roman" w:hAnsi="Times New Roman" w:cs="Times New Roman"/>
          <w:b/>
          <w:sz w:val="28"/>
          <w:szCs w:val="28"/>
        </w:rPr>
        <w:tab/>
      </w:r>
      <w:r w:rsidRPr="00120419">
        <w:rPr>
          <w:rFonts w:ascii="Times New Roman" w:hAnsi="Times New Roman" w:cs="Times New Roman"/>
          <w:sz w:val="24"/>
          <w:szCs w:val="28"/>
        </w:rPr>
        <w:t xml:space="preserve">* Corresponding author: </w:t>
      </w:r>
      <w:hyperlink r:id="rId7" w:history="1">
        <w:r w:rsidRPr="00551D9E">
          <w:rPr>
            <w:rStyle w:val="Hyperlink"/>
            <w:rFonts w:ascii="Times New Roman" w:hAnsi="Times New Roman"/>
            <w:sz w:val="24"/>
            <w:szCs w:val="28"/>
          </w:rPr>
          <w:t>nasim.rau@gmail.com</w:t>
        </w:r>
      </w:hyperlink>
    </w:p>
    <w:p w:rsidR="00120419" w:rsidRPr="00B3710A" w:rsidRDefault="00120419" w:rsidP="00120419">
      <w:pPr>
        <w:jc w:val="both"/>
        <w:rPr>
          <w:rFonts w:ascii="Times New Roman" w:hAnsi="Times New Roman" w:cs="Times New Roman"/>
          <w:b/>
          <w:sz w:val="28"/>
          <w:szCs w:val="28"/>
        </w:rPr>
      </w:pPr>
    </w:p>
    <w:p w:rsidR="006F1F25" w:rsidRDefault="006F1F25" w:rsidP="006F1F25">
      <w:pPr>
        <w:jc w:val="both"/>
        <w:rPr>
          <w:rFonts w:ascii="Times New Roman" w:hAnsi="Times New Roman" w:cs="Times New Roman"/>
          <w:b/>
          <w:sz w:val="24"/>
          <w:szCs w:val="24"/>
        </w:rPr>
      </w:pPr>
    </w:p>
    <w:p w:rsidR="00FA5A59" w:rsidRDefault="00FA5A59" w:rsidP="00B3710A">
      <w:pPr>
        <w:spacing w:line="360" w:lineRule="auto"/>
        <w:jc w:val="left"/>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ABSTRACT</w:t>
      </w:r>
    </w:p>
    <w:p w:rsidR="00287363" w:rsidRDefault="00FA5A59" w:rsidP="00287363">
      <w:pPr>
        <w:jc w:val="both"/>
        <w:rPr>
          <w:rFonts w:ascii="Times New Roman" w:hAnsi="Times New Roman" w:cs="Times New Roman"/>
          <w:bCs/>
          <w:sz w:val="20"/>
          <w:szCs w:val="24"/>
        </w:rPr>
      </w:pPr>
      <w:r w:rsidRPr="00B3710A">
        <w:rPr>
          <w:rFonts w:ascii="Times New Roman" w:hAnsi="Times New Roman" w:cs="Times New Roman"/>
          <w:sz w:val="20"/>
          <w:szCs w:val="24"/>
          <w:shd w:val="clear" w:color="auto" w:fill="FFFFFF"/>
        </w:rPr>
        <w:t xml:space="preserve"> Data Envelopment Analysis (DEA) has been widely used in measuring agricultural production</w:t>
      </w:r>
      <w:r w:rsidR="00891484" w:rsidRPr="00B3710A">
        <w:rPr>
          <w:rFonts w:ascii="Times New Roman" w:hAnsi="Times New Roman" w:cs="Times New Roman"/>
          <w:sz w:val="20"/>
          <w:szCs w:val="24"/>
          <w:shd w:val="clear" w:color="auto" w:fill="FFFFFF"/>
        </w:rPr>
        <w:t xml:space="preserve"> efficiency</w:t>
      </w:r>
      <w:r w:rsidRPr="00B3710A">
        <w:rPr>
          <w:rFonts w:ascii="Times New Roman" w:hAnsi="Times New Roman" w:cs="Times New Roman"/>
          <w:sz w:val="20"/>
          <w:szCs w:val="24"/>
          <w:shd w:val="clear" w:color="auto" w:fill="FFFFFF"/>
        </w:rPr>
        <w:t xml:space="preserve">. </w:t>
      </w:r>
      <w:r w:rsidR="00891484" w:rsidRPr="00B3710A">
        <w:rPr>
          <w:rFonts w:ascii="Times New Roman" w:hAnsi="Times New Roman" w:cs="Times New Roman"/>
          <w:sz w:val="20"/>
          <w:szCs w:val="24"/>
          <w:shd w:val="clear" w:color="auto" w:fill="FFFFFF"/>
        </w:rPr>
        <w:t>T</w:t>
      </w:r>
      <w:r w:rsidRPr="00B3710A">
        <w:rPr>
          <w:rFonts w:ascii="Times New Roman" w:hAnsi="Times New Roman" w:cs="Times New Roman"/>
          <w:sz w:val="20"/>
          <w:szCs w:val="24"/>
          <w:shd w:val="clear" w:color="auto" w:fill="FFFFFF"/>
        </w:rPr>
        <w:t xml:space="preserve">he present paper is to investigate the technical, allocative and cost or economic efficiencies of rice farms </w:t>
      </w:r>
      <w:r w:rsidR="00891484" w:rsidRPr="00B3710A">
        <w:rPr>
          <w:rFonts w:ascii="Times New Roman" w:hAnsi="Times New Roman" w:cs="Times New Roman"/>
          <w:sz w:val="20"/>
          <w:szCs w:val="24"/>
          <w:shd w:val="clear" w:color="auto" w:fill="FFFFFF"/>
        </w:rPr>
        <w:t>in</w:t>
      </w:r>
      <w:r w:rsidRPr="00B3710A">
        <w:rPr>
          <w:rFonts w:ascii="Times New Roman" w:hAnsi="Times New Roman" w:cs="Times New Roman"/>
          <w:sz w:val="20"/>
          <w:szCs w:val="24"/>
          <w:shd w:val="clear" w:color="auto" w:fill="FFFFFF"/>
        </w:rPr>
        <w:t xml:space="preserve"> Bihar. The </w:t>
      </w:r>
      <w:r w:rsidR="00891484" w:rsidRPr="00B3710A">
        <w:rPr>
          <w:rFonts w:ascii="Times New Roman" w:hAnsi="Times New Roman" w:cs="Times New Roman"/>
          <w:sz w:val="20"/>
          <w:szCs w:val="24"/>
          <w:shd w:val="clear" w:color="auto" w:fill="FFFFFF"/>
        </w:rPr>
        <w:t>farm</w:t>
      </w:r>
      <w:r w:rsidRPr="00B3710A">
        <w:rPr>
          <w:rFonts w:ascii="Times New Roman" w:hAnsi="Times New Roman" w:cs="Times New Roman"/>
          <w:sz w:val="20"/>
          <w:szCs w:val="24"/>
          <w:shd w:val="clear" w:color="auto" w:fill="FFFFFF"/>
        </w:rPr>
        <w:t xml:space="preserve"> level data used in the analysis was taken from cost of cultivation scheme, Government of India running in the state from 45 </w:t>
      </w:r>
      <w:proofErr w:type="spellStart"/>
      <w:r w:rsidRPr="00B3710A">
        <w:rPr>
          <w:rFonts w:ascii="Times New Roman" w:hAnsi="Times New Roman" w:cs="Times New Roman"/>
          <w:sz w:val="20"/>
          <w:szCs w:val="24"/>
          <w:shd w:val="clear" w:color="auto" w:fill="FFFFFF"/>
        </w:rPr>
        <w:t>tehsils</w:t>
      </w:r>
      <w:proofErr w:type="spellEnd"/>
      <w:r w:rsidRPr="00B3710A">
        <w:rPr>
          <w:rFonts w:ascii="Times New Roman" w:hAnsi="Times New Roman" w:cs="Times New Roman"/>
          <w:sz w:val="20"/>
          <w:szCs w:val="24"/>
          <w:shd w:val="clear" w:color="auto" w:fill="FFFFFF"/>
        </w:rPr>
        <w:t xml:space="preserve"> of Bihar. Rice </w:t>
      </w:r>
      <w:r w:rsidR="00891484" w:rsidRPr="00B3710A">
        <w:rPr>
          <w:rFonts w:ascii="Times New Roman" w:hAnsi="Times New Roman" w:cs="Times New Roman"/>
          <w:sz w:val="20"/>
          <w:szCs w:val="24"/>
          <w:shd w:val="clear" w:color="auto" w:fill="FFFFFF"/>
        </w:rPr>
        <w:t>is</w:t>
      </w:r>
      <w:r w:rsidRPr="00B3710A">
        <w:rPr>
          <w:rFonts w:ascii="Times New Roman" w:hAnsi="Times New Roman" w:cs="Times New Roman"/>
          <w:sz w:val="20"/>
          <w:szCs w:val="24"/>
          <w:shd w:val="clear" w:color="auto" w:fill="FFFFFF"/>
        </w:rPr>
        <w:t xml:space="preserve"> a staple food and consumed by large population </w:t>
      </w:r>
      <w:r w:rsidR="00891484" w:rsidRPr="00B3710A">
        <w:rPr>
          <w:rFonts w:ascii="Times New Roman" w:hAnsi="Times New Roman" w:cs="Times New Roman"/>
          <w:sz w:val="20"/>
          <w:szCs w:val="24"/>
          <w:shd w:val="clear" w:color="auto" w:fill="FFFFFF"/>
        </w:rPr>
        <w:t>of the</w:t>
      </w:r>
      <w:r w:rsidRPr="00B3710A">
        <w:rPr>
          <w:rFonts w:ascii="Times New Roman" w:hAnsi="Times New Roman" w:cs="Times New Roman"/>
          <w:sz w:val="20"/>
          <w:szCs w:val="24"/>
          <w:shd w:val="clear" w:color="auto" w:fill="FFFFFF"/>
        </w:rPr>
        <w:t xml:space="preserve"> state, nation and world level. The technical efficiency, allocative efficiencies of most of the farms were </w:t>
      </w:r>
      <w:r w:rsidR="00C169E4" w:rsidRPr="00B3710A">
        <w:rPr>
          <w:rFonts w:ascii="Times New Roman" w:hAnsi="Times New Roman" w:cs="Times New Roman"/>
          <w:sz w:val="20"/>
          <w:szCs w:val="24"/>
          <w:shd w:val="clear" w:color="auto" w:fill="FFFFFF"/>
        </w:rPr>
        <w:t>found to</w:t>
      </w:r>
      <w:r w:rsidR="00287363" w:rsidRPr="00B3710A">
        <w:rPr>
          <w:rFonts w:ascii="Times New Roman" w:hAnsi="Times New Roman" w:cs="Times New Roman"/>
          <w:sz w:val="20"/>
          <w:szCs w:val="24"/>
          <w:shd w:val="clear" w:color="auto" w:fill="FFFFFF"/>
        </w:rPr>
        <w:t xml:space="preserve"> be </w:t>
      </w:r>
      <w:r w:rsidR="00287363" w:rsidRPr="00B3710A">
        <w:rPr>
          <w:rFonts w:ascii="Times New Roman" w:hAnsi="Times New Roman" w:cs="Times New Roman"/>
          <w:bCs/>
          <w:sz w:val="20"/>
          <w:szCs w:val="24"/>
        </w:rPr>
        <w:t>62%</w:t>
      </w:r>
      <w:r w:rsidR="00891484" w:rsidRPr="00B3710A">
        <w:rPr>
          <w:rFonts w:ascii="Times New Roman" w:hAnsi="Times New Roman" w:cs="Times New Roman"/>
          <w:bCs/>
          <w:sz w:val="20"/>
          <w:szCs w:val="24"/>
        </w:rPr>
        <w:t xml:space="preserve"> separately for each</w:t>
      </w:r>
      <w:r w:rsidR="00287363" w:rsidRPr="00B3710A">
        <w:rPr>
          <w:rFonts w:ascii="Times New Roman" w:hAnsi="Times New Roman" w:cs="Times New Roman"/>
          <w:bCs/>
          <w:sz w:val="20"/>
          <w:szCs w:val="24"/>
        </w:rPr>
        <w:t xml:space="preserve">. Accordingly the degree of </w:t>
      </w:r>
      <w:r w:rsidR="00891484" w:rsidRPr="00B3710A">
        <w:rPr>
          <w:rFonts w:ascii="Times New Roman" w:hAnsi="Times New Roman" w:cs="Times New Roman"/>
          <w:bCs/>
          <w:sz w:val="20"/>
          <w:szCs w:val="24"/>
        </w:rPr>
        <w:t>cost efficiency</w:t>
      </w:r>
      <w:r w:rsidR="00287363" w:rsidRPr="00B3710A">
        <w:rPr>
          <w:rFonts w:ascii="Times New Roman" w:hAnsi="Times New Roman" w:cs="Times New Roman"/>
          <w:bCs/>
          <w:sz w:val="20"/>
          <w:szCs w:val="24"/>
        </w:rPr>
        <w:t xml:space="preserve"> was estimated to be only 38.8%.  Although</w:t>
      </w:r>
      <w:r w:rsidR="00891484" w:rsidRPr="00B3710A">
        <w:rPr>
          <w:rFonts w:ascii="Times New Roman" w:hAnsi="Times New Roman" w:cs="Times New Roman"/>
          <w:bCs/>
          <w:sz w:val="20"/>
          <w:szCs w:val="24"/>
        </w:rPr>
        <w:t>,</w:t>
      </w:r>
      <w:r w:rsidR="00287363" w:rsidRPr="00B3710A">
        <w:rPr>
          <w:rFonts w:ascii="Times New Roman" w:hAnsi="Times New Roman" w:cs="Times New Roman"/>
          <w:bCs/>
          <w:sz w:val="20"/>
          <w:szCs w:val="24"/>
        </w:rPr>
        <w:t xml:space="preserve"> TE and AE being</w:t>
      </w:r>
      <w:r w:rsidR="00891484" w:rsidRPr="00B3710A">
        <w:rPr>
          <w:rFonts w:ascii="Times New Roman" w:hAnsi="Times New Roman" w:cs="Times New Roman"/>
          <w:bCs/>
          <w:sz w:val="20"/>
          <w:szCs w:val="24"/>
        </w:rPr>
        <w:t xml:space="preserve"> only</w:t>
      </w:r>
      <w:r w:rsidR="00287363" w:rsidRPr="00B3710A">
        <w:rPr>
          <w:rFonts w:ascii="Times New Roman" w:hAnsi="Times New Roman" w:cs="Times New Roman"/>
          <w:bCs/>
          <w:sz w:val="20"/>
          <w:szCs w:val="24"/>
        </w:rPr>
        <w:t xml:space="preserve"> 62%</w:t>
      </w:r>
      <w:r w:rsidR="00891484" w:rsidRPr="00B3710A">
        <w:rPr>
          <w:rFonts w:ascii="Times New Roman" w:hAnsi="Times New Roman" w:cs="Times New Roman"/>
          <w:bCs/>
          <w:sz w:val="20"/>
          <w:szCs w:val="24"/>
        </w:rPr>
        <w:t>,</w:t>
      </w:r>
      <w:r w:rsidR="00287363" w:rsidRPr="00B3710A">
        <w:rPr>
          <w:rFonts w:ascii="Times New Roman" w:hAnsi="Times New Roman" w:cs="Times New Roman"/>
          <w:bCs/>
          <w:sz w:val="20"/>
          <w:szCs w:val="24"/>
        </w:rPr>
        <w:t xml:space="preserve"> famers are still inefficient to achieve </w:t>
      </w:r>
      <w:proofErr w:type="spellStart"/>
      <w:r w:rsidR="00287363" w:rsidRPr="00B3710A">
        <w:rPr>
          <w:rFonts w:ascii="Times New Roman" w:hAnsi="Times New Roman" w:cs="Times New Roman"/>
          <w:bCs/>
          <w:sz w:val="20"/>
          <w:szCs w:val="24"/>
        </w:rPr>
        <w:t>upto</w:t>
      </w:r>
      <w:proofErr w:type="spellEnd"/>
      <w:r w:rsidR="00287363" w:rsidRPr="00B3710A">
        <w:rPr>
          <w:rFonts w:ascii="Times New Roman" w:hAnsi="Times New Roman" w:cs="Times New Roman"/>
          <w:bCs/>
          <w:sz w:val="20"/>
          <w:szCs w:val="24"/>
        </w:rPr>
        <w:t xml:space="preserve"> the optimal level of output. Given the available technology, farmers </w:t>
      </w:r>
      <w:r w:rsidR="00891484" w:rsidRPr="00B3710A">
        <w:rPr>
          <w:rFonts w:ascii="Times New Roman" w:hAnsi="Times New Roman" w:cs="Times New Roman"/>
          <w:bCs/>
          <w:sz w:val="20"/>
          <w:szCs w:val="24"/>
        </w:rPr>
        <w:t>may reduce</w:t>
      </w:r>
      <w:r w:rsidR="00287363" w:rsidRPr="00B3710A">
        <w:rPr>
          <w:rFonts w:ascii="Times New Roman" w:hAnsi="Times New Roman" w:cs="Times New Roman"/>
          <w:bCs/>
          <w:sz w:val="20"/>
          <w:szCs w:val="24"/>
        </w:rPr>
        <w:t xml:space="preserve"> the paddy production</w:t>
      </w:r>
      <w:r w:rsidR="00891484" w:rsidRPr="00B3710A">
        <w:rPr>
          <w:rFonts w:ascii="Times New Roman" w:hAnsi="Times New Roman" w:cs="Times New Roman"/>
          <w:bCs/>
          <w:sz w:val="20"/>
          <w:szCs w:val="24"/>
        </w:rPr>
        <w:t xml:space="preserve"> cost by</w:t>
      </w:r>
      <w:r w:rsidR="00287363" w:rsidRPr="00B3710A">
        <w:rPr>
          <w:rFonts w:ascii="Times New Roman" w:hAnsi="Times New Roman" w:cs="Times New Roman"/>
          <w:bCs/>
          <w:sz w:val="20"/>
          <w:szCs w:val="24"/>
        </w:rPr>
        <w:t xml:space="preserve"> 61.2%</w:t>
      </w:r>
      <w:r w:rsidR="00891484" w:rsidRPr="00B3710A">
        <w:rPr>
          <w:rFonts w:ascii="Times New Roman" w:hAnsi="Times New Roman" w:cs="Times New Roman"/>
          <w:bCs/>
          <w:sz w:val="20"/>
          <w:szCs w:val="24"/>
        </w:rPr>
        <w:t xml:space="preserve"> to produce given level of output at least cost</w:t>
      </w:r>
      <w:r w:rsidR="00287363" w:rsidRPr="00B3710A">
        <w:rPr>
          <w:rFonts w:ascii="Times New Roman" w:hAnsi="Times New Roman" w:cs="Times New Roman"/>
          <w:bCs/>
          <w:sz w:val="20"/>
          <w:szCs w:val="24"/>
        </w:rPr>
        <w:t xml:space="preserve">. Tobit analysis was carried out to assess the factors influencing efficiencies revealed that lack of education and quality seeds, and irrigation machinery were found to impact the efficiencies. Government and other policy making agencies have to </w:t>
      </w:r>
      <w:r w:rsidR="00543B9A" w:rsidRPr="00B3710A">
        <w:rPr>
          <w:rFonts w:ascii="Times New Roman" w:hAnsi="Times New Roman" w:cs="Times New Roman"/>
          <w:bCs/>
          <w:sz w:val="20"/>
          <w:szCs w:val="24"/>
        </w:rPr>
        <w:t>formulate policies favourable</w:t>
      </w:r>
      <w:r w:rsidR="00287363" w:rsidRPr="00B3710A">
        <w:rPr>
          <w:rFonts w:ascii="Times New Roman" w:hAnsi="Times New Roman" w:cs="Times New Roman"/>
          <w:bCs/>
          <w:sz w:val="20"/>
          <w:szCs w:val="24"/>
        </w:rPr>
        <w:t xml:space="preserve"> to </w:t>
      </w:r>
      <w:r w:rsidR="00543B9A" w:rsidRPr="00B3710A">
        <w:rPr>
          <w:rFonts w:ascii="Times New Roman" w:hAnsi="Times New Roman" w:cs="Times New Roman"/>
          <w:bCs/>
          <w:sz w:val="20"/>
          <w:szCs w:val="24"/>
        </w:rPr>
        <w:t>transform</w:t>
      </w:r>
      <w:r w:rsidR="00287363" w:rsidRPr="00B3710A">
        <w:rPr>
          <w:rFonts w:ascii="Times New Roman" w:hAnsi="Times New Roman" w:cs="Times New Roman"/>
          <w:bCs/>
          <w:sz w:val="20"/>
          <w:szCs w:val="24"/>
        </w:rPr>
        <w:t xml:space="preserve"> agriculture sector profitable which can attract the educated youth towards agriculture as profession.</w:t>
      </w:r>
      <w:r w:rsidR="00543B9A" w:rsidRPr="00B3710A">
        <w:rPr>
          <w:rFonts w:ascii="Times New Roman" w:hAnsi="Times New Roman" w:cs="Times New Roman"/>
          <w:bCs/>
          <w:sz w:val="20"/>
          <w:szCs w:val="24"/>
        </w:rPr>
        <w:t xml:space="preserve"> There </w:t>
      </w:r>
      <w:proofErr w:type="gramStart"/>
      <w:r w:rsidR="00543B9A" w:rsidRPr="00B3710A">
        <w:rPr>
          <w:rFonts w:ascii="Times New Roman" w:hAnsi="Times New Roman" w:cs="Times New Roman"/>
          <w:bCs/>
          <w:sz w:val="20"/>
          <w:szCs w:val="24"/>
        </w:rPr>
        <w:t>is</w:t>
      </w:r>
      <w:proofErr w:type="gramEnd"/>
      <w:r w:rsidR="00543B9A" w:rsidRPr="00B3710A">
        <w:rPr>
          <w:rFonts w:ascii="Times New Roman" w:hAnsi="Times New Roman" w:cs="Times New Roman"/>
          <w:bCs/>
          <w:sz w:val="20"/>
          <w:szCs w:val="24"/>
        </w:rPr>
        <w:t xml:space="preserve"> ample opportunities to minimize the cost of paddy production using a given level of technology coupled with proper and timey application of inputs, right combination of inputs with input and output price</w:t>
      </w:r>
      <w:r w:rsidR="004E274F" w:rsidRPr="00B3710A">
        <w:rPr>
          <w:rFonts w:ascii="Times New Roman" w:hAnsi="Times New Roman" w:cs="Times New Roman"/>
          <w:bCs/>
          <w:sz w:val="20"/>
          <w:szCs w:val="24"/>
        </w:rPr>
        <w:t>s</w:t>
      </w:r>
      <w:r w:rsidR="00543B9A" w:rsidRPr="00B3710A">
        <w:rPr>
          <w:rFonts w:ascii="Times New Roman" w:hAnsi="Times New Roman" w:cs="Times New Roman"/>
          <w:bCs/>
          <w:sz w:val="20"/>
          <w:szCs w:val="24"/>
        </w:rPr>
        <w:t xml:space="preserve"> to produce a given level of output at least cost. Besides</w:t>
      </w:r>
      <w:r w:rsidR="00287363" w:rsidRPr="00B3710A">
        <w:rPr>
          <w:rFonts w:ascii="Times New Roman" w:hAnsi="Times New Roman" w:cs="Times New Roman"/>
          <w:bCs/>
          <w:sz w:val="20"/>
          <w:szCs w:val="24"/>
        </w:rPr>
        <w:t xml:space="preserve"> </w:t>
      </w:r>
      <w:r w:rsidR="00543B9A" w:rsidRPr="00B3710A">
        <w:rPr>
          <w:rFonts w:ascii="Times New Roman" w:hAnsi="Times New Roman" w:cs="Times New Roman"/>
          <w:bCs/>
          <w:sz w:val="20"/>
          <w:szCs w:val="24"/>
        </w:rPr>
        <w:t>a</w:t>
      </w:r>
      <w:r w:rsidR="00287363" w:rsidRPr="00B3710A">
        <w:rPr>
          <w:rFonts w:ascii="Times New Roman" w:hAnsi="Times New Roman" w:cs="Times New Roman"/>
          <w:bCs/>
          <w:sz w:val="20"/>
          <w:szCs w:val="24"/>
        </w:rPr>
        <w:t>ssured supply of good quality seed, irrigation facilities, dissemination of new</w:t>
      </w:r>
      <w:r w:rsidR="00543B9A" w:rsidRPr="00B3710A">
        <w:rPr>
          <w:rFonts w:ascii="Times New Roman" w:hAnsi="Times New Roman" w:cs="Times New Roman"/>
          <w:bCs/>
          <w:sz w:val="20"/>
          <w:szCs w:val="24"/>
        </w:rPr>
        <w:t xml:space="preserve"> farming</w:t>
      </w:r>
      <w:r w:rsidR="00287363" w:rsidRPr="00B3710A">
        <w:rPr>
          <w:rFonts w:ascii="Times New Roman" w:hAnsi="Times New Roman" w:cs="Times New Roman"/>
          <w:bCs/>
          <w:sz w:val="20"/>
          <w:szCs w:val="24"/>
        </w:rPr>
        <w:t xml:space="preserve"> technologies, better education system and financial assistance, marketing infrastructures should be </w:t>
      </w:r>
      <w:r w:rsidR="004E274F" w:rsidRPr="00B3710A">
        <w:rPr>
          <w:rFonts w:ascii="Times New Roman" w:hAnsi="Times New Roman" w:cs="Times New Roman"/>
          <w:bCs/>
          <w:sz w:val="20"/>
          <w:szCs w:val="24"/>
        </w:rPr>
        <w:t>arranged</w:t>
      </w:r>
      <w:r w:rsidR="00287363" w:rsidRPr="00B3710A">
        <w:rPr>
          <w:rFonts w:ascii="Times New Roman" w:hAnsi="Times New Roman" w:cs="Times New Roman"/>
          <w:bCs/>
          <w:sz w:val="20"/>
          <w:szCs w:val="24"/>
        </w:rPr>
        <w:t xml:space="preserve"> timely so </w:t>
      </w:r>
      <w:r w:rsidR="00543B9A" w:rsidRPr="00B3710A">
        <w:rPr>
          <w:rFonts w:ascii="Times New Roman" w:hAnsi="Times New Roman" w:cs="Times New Roman"/>
          <w:bCs/>
          <w:sz w:val="20"/>
          <w:szCs w:val="24"/>
        </w:rPr>
        <w:t>as to enhance the income of rural masses,</w:t>
      </w:r>
      <w:r w:rsidR="00287363" w:rsidRPr="00B3710A">
        <w:rPr>
          <w:rFonts w:ascii="Times New Roman" w:hAnsi="Times New Roman" w:cs="Times New Roman"/>
          <w:bCs/>
          <w:sz w:val="20"/>
          <w:szCs w:val="24"/>
        </w:rPr>
        <w:t xml:space="preserve"> and to reduce</w:t>
      </w:r>
      <w:r w:rsidR="00543B9A" w:rsidRPr="00B3710A">
        <w:rPr>
          <w:rFonts w:ascii="Times New Roman" w:hAnsi="Times New Roman" w:cs="Times New Roman"/>
          <w:bCs/>
          <w:sz w:val="20"/>
          <w:szCs w:val="24"/>
        </w:rPr>
        <w:t xml:space="preserve"> the</w:t>
      </w:r>
      <w:r w:rsidR="00287363" w:rsidRPr="00B3710A">
        <w:rPr>
          <w:rFonts w:ascii="Times New Roman" w:hAnsi="Times New Roman" w:cs="Times New Roman"/>
          <w:bCs/>
          <w:sz w:val="20"/>
          <w:szCs w:val="24"/>
        </w:rPr>
        <w:t xml:space="preserve"> poverty from the rural areas of the state in </w:t>
      </w:r>
      <w:r w:rsidR="00543B9A" w:rsidRPr="00B3710A">
        <w:rPr>
          <w:rFonts w:ascii="Times New Roman" w:hAnsi="Times New Roman" w:cs="Times New Roman"/>
          <w:bCs/>
          <w:sz w:val="20"/>
          <w:szCs w:val="24"/>
        </w:rPr>
        <w:t>general</w:t>
      </w:r>
      <w:r w:rsidR="00287363" w:rsidRPr="00B3710A">
        <w:rPr>
          <w:rFonts w:ascii="Times New Roman" w:hAnsi="Times New Roman" w:cs="Times New Roman"/>
          <w:bCs/>
          <w:sz w:val="20"/>
          <w:szCs w:val="24"/>
        </w:rPr>
        <w:t xml:space="preserve"> and nation in </w:t>
      </w:r>
      <w:r w:rsidR="00543B9A" w:rsidRPr="00B3710A">
        <w:rPr>
          <w:rFonts w:ascii="Times New Roman" w:hAnsi="Times New Roman" w:cs="Times New Roman"/>
          <w:bCs/>
          <w:sz w:val="20"/>
          <w:szCs w:val="24"/>
        </w:rPr>
        <w:t>particular</w:t>
      </w:r>
      <w:r w:rsidR="002B3713">
        <w:rPr>
          <w:rFonts w:ascii="Times New Roman" w:hAnsi="Times New Roman" w:cs="Times New Roman"/>
          <w:bCs/>
          <w:sz w:val="20"/>
          <w:szCs w:val="24"/>
        </w:rPr>
        <w:t>.</w:t>
      </w:r>
    </w:p>
    <w:p w:rsidR="00B3710A" w:rsidRPr="00B3710A" w:rsidRDefault="00B3710A" w:rsidP="00B3710A">
      <w:pPr>
        <w:spacing w:before="240"/>
        <w:jc w:val="both"/>
        <w:rPr>
          <w:rFonts w:ascii="Times New Roman" w:hAnsi="Times New Roman" w:cs="Times New Roman"/>
          <w:bCs/>
          <w:sz w:val="20"/>
          <w:szCs w:val="24"/>
        </w:rPr>
      </w:pPr>
      <w:r w:rsidRPr="00B3710A">
        <w:rPr>
          <w:rFonts w:ascii="Times New Roman" w:hAnsi="Times New Roman" w:cs="Times New Roman"/>
          <w:b/>
          <w:bCs/>
          <w:sz w:val="20"/>
          <w:szCs w:val="24"/>
        </w:rPr>
        <w:t>Keywords</w:t>
      </w:r>
      <w:r>
        <w:rPr>
          <w:rFonts w:ascii="Times New Roman" w:hAnsi="Times New Roman" w:cs="Times New Roman"/>
          <w:bCs/>
          <w:sz w:val="20"/>
          <w:szCs w:val="24"/>
        </w:rPr>
        <w:t xml:space="preserve">: Data Envelopment Analysis, </w:t>
      </w:r>
      <w:r w:rsidR="00120419">
        <w:rPr>
          <w:rFonts w:ascii="Times New Roman" w:hAnsi="Times New Roman" w:cs="Times New Roman"/>
          <w:bCs/>
          <w:sz w:val="20"/>
          <w:szCs w:val="24"/>
        </w:rPr>
        <w:t>t</w:t>
      </w:r>
      <w:r>
        <w:rPr>
          <w:rFonts w:ascii="Times New Roman" w:hAnsi="Times New Roman" w:cs="Times New Roman"/>
          <w:bCs/>
          <w:sz w:val="20"/>
          <w:szCs w:val="24"/>
        </w:rPr>
        <w:t>echnical, allocative, cost efficiency</w:t>
      </w:r>
      <w:r w:rsidR="00120419">
        <w:rPr>
          <w:rFonts w:ascii="Times New Roman" w:hAnsi="Times New Roman" w:cs="Times New Roman"/>
          <w:bCs/>
          <w:sz w:val="20"/>
          <w:szCs w:val="24"/>
        </w:rPr>
        <w:t>, production, rice</w:t>
      </w:r>
    </w:p>
    <w:p w:rsidR="00FA5A59" w:rsidRPr="00FA5A59" w:rsidRDefault="00FA5A59" w:rsidP="00FA5A59">
      <w:pPr>
        <w:spacing w:line="360" w:lineRule="auto"/>
        <w:jc w:val="both"/>
        <w:rPr>
          <w:rFonts w:ascii="Times New Roman" w:hAnsi="Times New Roman" w:cs="Times New Roman"/>
          <w:sz w:val="24"/>
          <w:szCs w:val="24"/>
          <w:shd w:val="clear" w:color="auto" w:fill="FFFFFF"/>
        </w:rPr>
      </w:pPr>
    </w:p>
    <w:p w:rsidR="006F1F25" w:rsidRDefault="006F1F25" w:rsidP="00EB50EB">
      <w:pPr>
        <w:spacing w:line="360" w:lineRule="auto"/>
        <w:ind w:firstLine="720"/>
        <w:jc w:val="both"/>
        <w:rPr>
          <w:rFonts w:ascii="Times New Roman" w:hAnsi="Times New Roman" w:cs="Times New Roman"/>
          <w:sz w:val="24"/>
          <w:szCs w:val="24"/>
          <w:shd w:val="clear" w:color="auto" w:fill="FFFFFF"/>
        </w:rPr>
      </w:pPr>
      <w:r w:rsidRPr="006F1F25">
        <w:rPr>
          <w:rFonts w:ascii="Times New Roman" w:hAnsi="Times New Roman" w:cs="Times New Roman"/>
          <w:sz w:val="24"/>
          <w:szCs w:val="24"/>
          <w:shd w:val="clear" w:color="auto" w:fill="FFFFFF"/>
        </w:rPr>
        <w:t xml:space="preserve">Rice is the most widely consumed </w:t>
      </w:r>
      <w:r w:rsidRPr="006F1F25">
        <w:rPr>
          <w:rStyle w:val="apple-converted-space"/>
          <w:rFonts w:ascii="Times New Roman" w:hAnsi="Times New Roman"/>
          <w:sz w:val="24"/>
          <w:szCs w:val="24"/>
          <w:shd w:val="clear" w:color="auto" w:fill="FFFFFF"/>
        </w:rPr>
        <w:t>staple food </w:t>
      </w:r>
      <w:r w:rsidRPr="006F1F25">
        <w:rPr>
          <w:rFonts w:ascii="Times New Roman" w:hAnsi="Times New Roman" w:cs="Times New Roman"/>
          <w:sz w:val="24"/>
          <w:szCs w:val="24"/>
          <w:shd w:val="clear" w:color="auto" w:fill="FFFFFF"/>
        </w:rPr>
        <w:t xml:space="preserve">for a large part of the world's human population, especially in Asia. </w:t>
      </w:r>
      <w:r>
        <w:rPr>
          <w:rFonts w:ascii="Times New Roman" w:hAnsi="Times New Roman" w:cs="Times New Roman"/>
          <w:sz w:val="24"/>
          <w:szCs w:val="24"/>
          <w:shd w:val="clear" w:color="auto" w:fill="FFFFFF"/>
        </w:rPr>
        <w:t xml:space="preserve">Nearly 90% of the world’s rice is produced and consumed in this continent </w:t>
      </w:r>
      <w:r w:rsidR="00EB50EB" w:rsidRPr="007B658D">
        <w:rPr>
          <w:rFonts w:ascii="Times New Roman" w:hAnsi="Times New Roman" w:cs="Times New Roman"/>
          <w:sz w:val="24"/>
          <w:szCs w:val="24"/>
          <w:shd w:val="clear" w:color="auto" w:fill="FFFFFF"/>
        </w:rPr>
        <w:t>(Rai</w:t>
      </w:r>
      <w:r w:rsidR="001A1396" w:rsidRPr="007B658D">
        <w:rPr>
          <w:rFonts w:ascii="Times New Roman" w:hAnsi="Times New Roman" w:cs="Times New Roman"/>
          <w:sz w:val="24"/>
          <w:szCs w:val="24"/>
          <w:shd w:val="clear" w:color="auto" w:fill="FFFFFF"/>
        </w:rPr>
        <w:t xml:space="preserve">, 2009 and Van Nguyen &amp; </w:t>
      </w:r>
      <w:proofErr w:type="spellStart"/>
      <w:r w:rsidR="001A1396" w:rsidRPr="007B658D">
        <w:rPr>
          <w:rFonts w:ascii="Times New Roman" w:hAnsi="Times New Roman" w:cs="Times New Roman"/>
          <w:sz w:val="24"/>
          <w:szCs w:val="24"/>
          <w:shd w:val="clear" w:color="auto" w:fill="FFFFFF"/>
        </w:rPr>
        <w:t>Ferrero</w:t>
      </w:r>
      <w:proofErr w:type="spellEnd"/>
      <w:r w:rsidR="001A1396" w:rsidRPr="007B658D">
        <w:rPr>
          <w:rFonts w:ascii="Times New Roman" w:hAnsi="Times New Roman" w:cs="Times New Roman"/>
          <w:sz w:val="24"/>
          <w:szCs w:val="24"/>
          <w:shd w:val="clear" w:color="auto" w:fill="FFFFFF"/>
        </w:rPr>
        <w:t>, 2006</w:t>
      </w:r>
      <w:r w:rsidR="00EB50EB" w:rsidRPr="007B658D">
        <w:rPr>
          <w:rFonts w:ascii="Times New Roman" w:hAnsi="Times New Roman" w:cs="Times New Roman"/>
          <w:sz w:val="24"/>
          <w:szCs w:val="24"/>
          <w:shd w:val="clear" w:color="auto" w:fill="FFFFFF"/>
        </w:rPr>
        <w:t>).</w:t>
      </w:r>
      <w:r w:rsidR="00EB50EB">
        <w:rPr>
          <w:rFonts w:ascii="Times New Roman" w:hAnsi="Times New Roman" w:cs="Times New Roman"/>
          <w:sz w:val="24"/>
          <w:szCs w:val="24"/>
          <w:shd w:val="clear" w:color="auto" w:fill="FFFFFF"/>
        </w:rPr>
        <w:t xml:space="preserve">  About</w:t>
      </w:r>
      <w:r w:rsidRPr="006F1F25">
        <w:rPr>
          <w:rFonts w:ascii="Times New Roman" w:hAnsi="Times New Roman" w:cs="Times New Roman"/>
          <w:sz w:val="24"/>
          <w:szCs w:val="24"/>
        </w:rPr>
        <w:t xml:space="preserve"> four - fifths of the world's rice is produced by small - scale farmers and is consumed locally</w:t>
      </w:r>
      <w:r w:rsidRPr="006F1F25">
        <w:rPr>
          <w:rFonts w:ascii="Times New Roman" w:hAnsi="Times New Roman" w:cs="Times New Roman"/>
          <w:sz w:val="24"/>
          <w:szCs w:val="24"/>
          <w:shd w:val="clear" w:color="auto" w:fill="FFFFFF"/>
        </w:rPr>
        <w:t>. It is the agricultural commodity with the third-highest worldwide production, after</w:t>
      </w:r>
      <w:r w:rsidRPr="006F1F25">
        <w:rPr>
          <w:rStyle w:val="apple-converted-space"/>
          <w:rFonts w:ascii="Times New Roman" w:hAnsi="Times New Roman"/>
          <w:sz w:val="24"/>
          <w:szCs w:val="24"/>
          <w:shd w:val="clear" w:color="auto" w:fill="FFFFFF"/>
        </w:rPr>
        <w:t> </w:t>
      </w:r>
      <w:hyperlink r:id="rId8" w:tooltip="Sugarcane" w:history="1">
        <w:r w:rsidRPr="006F1F25">
          <w:rPr>
            <w:rStyle w:val="Hyperlink"/>
            <w:rFonts w:ascii="Times New Roman" w:hAnsi="Times New Roman"/>
            <w:color w:val="auto"/>
            <w:sz w:val="24"/>
            <w:szCs w:val="24"/>
            <w:u w:val="none"/>
            <w:shd w:val="clear" w:color="auto" w:fill="FFFFFF"/>
          </w:rPr>
          <w:t>sugarcane</w:t>
        </w:r>
      </w:hyperlink>
      <w:r w:rsidRPr="006F1F25">
        <w:rPr>
          <w:rStyle w:val="apple-converted-space"/>
          <w:rFonts w:ascii="Times New Roman" w:hAnsi="Times New Roman"/>
          <w:sz w:val="24"/>
          <w:szCs w:val="24"/>
          <w:shd w:val="clear" w:color="auto" w:fill="FFFFFF"/>
        </w:rPr>
        <w:t> </w:t>
      </w:r>
      <w:r w:rsidRPr="006F1F25">
        <w:rPr>
          <w:rFonts w:ascii="Times New Roman" w:hAnsi="Times New Roman" w:cs="Times New Roman"/>
          <w:sz w:val="24"/>
          <w:szCs w:val="24"/>
          <w:shd w:val="clear" w:color="auto" w:fill="FFFFFF"/>
        </w:rPr>
        <w:t>and</w:t>
      </w:r>
      <w:r w:rsidRPr="006F1F25">
        <w:rPr>
          <w:rStyle w:val="apple-converted-space"/>
          <w:rFonts w:ascii="Times New Roman" w:hAnsi="Times New Roman"/>
          <w:sz w:val="24"/>
          <w:szCs w:val="24"/>
          <w:shd w:val="clear" w:color="auto" w:fill="FFFFFF"/>
        </w:rPr>
        <w:t> </w:t>
      </w:r>
      <w:hyperlink r:id="rId9" w:tooltip="Maize" w:history="1">
        <w:r w:rsidRPr="006F1F25">
          <w:rPr>
            <w:rStyle w:val="Hyperlink"/>
            <w:rFonts w:ascii="Times New Roman" w:hAnsi="Times New Roman"/>
            <w:color w:val="auto"/>
            <w:sz w:val="24"/>
            <w:szCs w:val="24"/>
            <w:u w:val="none"/>
            <w:shd w:val="clear" w:color="auto" w:fill="FFFFFF"/>
          </w:rPr>
          <w:t>maize</w:t>
        </w:r>
      </w:hyperlink>
      <w:r w:rsidRPr="006F1F25">
        <w:rPr>
          <w:rFonts w:ascii="Times New Roman" w:hAnsi="Times New Roman" w:cs="Times New Roman"/>
          <w:sz w:val="24"/>
          <w:szCs w:val="24"/>
          <w:shd w:val="clear" w:color="auto" w:fill="FFFFFF"/>
        </w:rPr>
        <w:t>, according to (</w:t>
      </w:r>
      <w:hyperlink r:id="rId10" w:tooltip="Food and Agriculture Organization Corporate Statistical Database" w:history="1">
        <w:r w:rsidRPr="006F1F25">
          <w:rPr>
            <w:rStyle w:val="Hyperlink"/>
            <w:rFonts w:ascii="Times New Roman" w:hAnsi="Times New Roman"/>
            <w:color w:val="auto"/>
            <w:sz w:val="24"/>
            <w:szCs w:val="24"/>
            <w:u w:val="none"/>
            <w:shd w:val="clear" w:color="auto" w:fill="FFFFFF"/>
          </w:rPr>
          <w:t>FAOSTAT</w:t>
        </w:r>
      </w:hyperlink>
      <w:r w:rsidRPr="006F1F25">
        <w:rPr>
          <w:rFonts w:ascii="Times New Roman" w:hAnsi="Times New Roman" w:cs="Times New Roman"/>
          <w:sz w:val="24"/>
          <w:szCs w:val="24"/>
        </w:rPr>
        <w:t xml:space="preserve">, </w:t>
      </w:r>
      <w:r w:rsidRPr="006F1F25">
        <w:rPr>
          <w:rFonts w:ascii="Times New Roman" w:hAnsi="Times New Roman" w:cs="Times New Roman"/>
          <w:sz w:val="24"/>
          <w:szCs w:val="24"/>
          <w:shd w:val="clear" w:color="auto" w:fill="FFFFFF"/>
        </w:rPr>
        <w:t>2012</w:t>
      </w:r>
      <w:r w:rsidRPr="006F1F25">
        <w:rPr>
          <w:rStyle w:val="apple-converted-space"/>
          <w:rFonts w:ascii="Times New Roman" w:hAnsi="Times New Roman"/>
          <w:sz w:val="24"/>
          <w:szCs w:val="24"/>
          <w:shd w:val="clear" w:color="auto" w:fill="FFFFFF"/>
        </w:rPr>
        <w:t xml:space="preserve">) </w:t>
      </w:r>
      <w:r w:rsidRPr="006F1F25">
        <w:rPr>
          <w:rFonts w:ascii="Times New Roman" w:hAnsi="Times New Roman" w:cs="Times New Roman"/>
          <w:sz w:val="24"/>
          <w:szCs w:val="24"/>
          <w:shd w:val="clear" w:color="auto" w:fill="FFFFFF"/>
        </w:rPr>
        <w:t>data.</w:t>
      </w:r>
    </w:p>
    <w:p w:rsidR="001A1396" w:rsidRPr="001A1396" w:rsidRDefault="001A1396" w:rsidP="001A1396">
      <w:pPr>
        <w:spacing w:before="120" w:line="360" w:lineRule="auto"/>
        <w:ind w:firstLine="720"/>
        <w:jc w:val="both"/>
        <w:rPr>
          <w:rFonts w:ascii="Times New Roman" w:hAnsi="Times New Roman" w:cs="Times New Roman"/>
          <w:sz w:val="24"/>
          <w:szCs w:val="24"/>
        </w:rPr>
      </w:pPr>
      <w:r w:rsidRPr="001A1396">
        <w:rPr>
          <w:rFonts w:ascii="Times New Roman" w:hAnsi="Times New Roman" w:cs="Times New Roman"/>
          <w:sz w:val="24"/>
          <w:szCs w:val="24"/>
        </w:rPr>
        <w:t xml:space="preserve">Rice is one of the most important food crops of India in terms of both area, production and consumer preference and it is staple food for more than 65 per cent of its population. </w:t>
      </w:r>
      <w:r w:rsidRPr="001A1396">
        <w:rPr>
          <w:rFonts w:ascii="Times New Roman" w:hAnsi="Times New Roman" w:cs="Times New Roman"/>
          <w:sz w:val="24"/>
          <w:szCs w:val="24"/>
          <w:shd w:val="clear" w:color="auto" w:fill="FFFFFF"/>
        </w:rPr>
        <w:t xml:space="preserve">India is the </w:t>
      </w:r>
      <w:r w:rsidRPr="001A1396">
        <w:rPr>
          <w:rFonts w:ascii="Times New Roman" w:hAnsi="Times New Roman" w:cs="Times New Roman"/>
          <w:sz w:val="24"/>
          <w:szCs w:val="24"/>
        </w:rPr>
        <w:t xml:space="preserve">second largest producer of rice in the world after China, </w:t>
      </w:r>
      <w:r w:rsidRPr="001A1396">
        <w:rPr>
          <w:rFonts w:ascii="Times New Roman" w:hAnsi="Times New Roman" w:cs="Times New Roman"/>
          <w:sz w:val="24"/>
          <w:szCs w:val="24"/>
          <w:shd w:val="clear" w:color="auto" w:fill="FFFFFF"/>
        </w:rPr>
        <w:t xml:space="preserve">accounting for 20% of all world rice production. </w:t>
      </w:r>
      <w:r w:rsidRPr="001A1396">
        <w:rPr>
          <w:rFonts w:ascii="Times New Roman" w:hAnsi="Times New Roman" w:cs="Times New Roman"/>
          <w:sz w:val="24"/>
          <w:szCs w:val="24"/>
        </w:rPr>
        <w:t>However, India is not only a largest producer of rice but also it is the biggest consumer of rice in the world. It occupies about 22 per cent (43.2 million ha) of the total cultivated area in the country. It is grown mainly by small-scale farmers for cash and food.</w:t>
      </w:r>
      <w:r w:rsidRPr="001A1396">
        <w:rPr>
          <w:rFonts w:ascii="Times New Roman" w:hAnsi="Times New Roman" w:cs="Times New Roman"/>
          <w:sz w:val="24"/>
          <w:szCs w:val="24"/>
          <w:shd w:val="clear" w:color="auto" w:fill="FFFFFF"/>
        </w:rPr>
        <w:t xml:space="preserve"> Rice is India's pre-eminent crop, and is the staple food f</w:t>
      </w:r>
      <w:r w:rsidR="00137DBF">
        <w:rPr>
          <w:rFonts w:ascii="Times New Roman" w:hAnsi="Times New Roman" w:cs="Times New Roman"/>
          <w:sz w:val="24"/>
          <w:szCs w:val="24"/>
          <w:shd w:val="clear" w:color="auto" w:fill="FFFFFF"/>
        </w:rPr>
        <w:t>or</w:t>
      </w:r>
      <w:r w:rsidRPr="001A1396">
        <w:rPr>
          <w:rFonts w:ascii="Times New Roman" w:hAnsi="Times New Roman" w:cs="Times New Roman"/>
          <w:sz w:val="24"/>
          <w:szCs w:val="24"/>
          <w:shd w:val="clear" w:color="auto" w:fill="FFFFFF"/>
        </w:rPr>
        <w:t xml:space="preserve"> the people of the</w:t>
      </w:r>
      <w:r w:rsidRPr="001A1396">
        <w:rPr>
          <w:rStyle w:val="apple-converted-space"/>
          <w:rFonts w:ascii="Times New Roman" w:hAnsi="Times New Roman"/>
          <w:sz w:val="24"/>
          <w:szCs w:val="24"/>
          <w:shd w:val="clear" w:color="auto" w:fill="FFFFFF"/>
        </w:rPr>
        <w:t> </w:t>
      </w:r>
      <w:hyperlink r:id="rId11" w:tooltip="Eastern India" w:history="1">
        <w:r w:rsidRPr="001A1396">
          <w:rPr>
            <w:rStyle w:val="Hyperlink"/>
            <w:rFonts w:ascii="Times New Roman" w:hAnsi="Times New Roman"/>
            <w:color w:val="auto"/>
            <w:sz w:val="24"/>
            <w:szCs w:val="24"/>
            <w:u w:val="none"/>
            <w:shd w:val="clear" w:color="auto" w:fill="FFFFFF"/>
          </w:rPr>
          <w:t>eastern</w:t>
        </w:r>
      </w:hyperlink>
      <w:r w:rsidRPr="001A1396">
        <w:rPr>
          <w:rStyle w:val="apple-converted-space"/>
          <w:rFonts w:ascii="Times New Roman" w:hAnsi="Times New Roman"/>
          <w:sz w:val="24"/>
          <w:szCs w:val="24"/>
          <w:shd w:val="clear" w:color="auto" w:fill="FFFFFF"/>
        </w:rPr>
        <w:t> </w:t>
      </w:r>
      <w:r w:rsidRPr="001A1396">
        <w:rPr>
          <w:rFonts w:ascii="Times New Roman" w:hAnsi="Times New Roman" w:cs="Times New Roman"/>
          <w:sz w:val="24"/>
          <w:szCs w:val="24"/>
          <w:shd w:val="clear" w:color="auto" w:fill="FFFFFF"/>
        </w:rPr>
        <w:t>and</w:t>
      </w:r>
      <w:r w:rsidRPr="001A1396">
        <w:rPr>
          <w:rStyle w:val="apple-converted-space"/>
          <w:rFonts w:ascii="Times New Roman" w:hAnsi="Times New Roman"/>
          <w:sz w:val="24"/>
          <w:szCs w:val="24"/>
          <w:shd w:val="clear" w:color="auto" w:fill="FFFFFF"/>
        </w:rPr>
        <w:t> </w:t>
      </w:r>
      <w:r w:rsidRPr="001A1396">
        <w:rPr>
          <w:rFonts w:ascii="Times New Roman" w:hAnsi="Times New Roman" w:cs="Times New Roman"/>
          <w:sz w:val="24"/>
          <w:szCs w:val="24"/>
        </w:rPr>
        <w:t>southern</w:t>
      </w:r>
      <w:r w:rsidRPr="001A1396">
        <w:rPr>
          <w:rStyle w:val="apple-converted-space"/>
          <w:rFonts w:ascii="Times New Roman" w:hAnsi="Times New Roman"/>
          <w:sz w:val="24"/>
          <w:szCs w:val="24"/>
          <w:shd w:val="clear" w:color="auto" w:fill="FFFFFF"/>
        </w:rPr>
        <w:t> </w:t>
      </w:r>
      <w:r w:rsidRPr="001A1396">
        <w:rPr>
          <w:rFonts w:ascii="Times New Roman" w:hAnsi="Times New Roman" w:cs="Times New Roman"/>
          <w:sz w:val="24"/>
          <w:szCs w:val="24"/>
          <w:shd w:val="clear" w:color="auto" w:fill="FFFFFF"/>
        </w:rPr>
        <w:t xml:space="preserve">parts of the country. </w:t>
      </w:r>
      <w:r w:rsidRPr="001A1396">
        <w:rPr>
          <w:rFonts w:ascii="Times New Roman" w:hAnsi="Times New Roman" w:cs="Times New Roman"/>
          <w:sz w:val="24"/>
          <w:szCs w:val="24"/>
        </w:rPr>
        <w:t xml:space="preserve">Rice is mainly grown in areas that receive </w:t>
      </w:r>
      <w:r w:rsidRPr="001A1396">
        <w:rPr>
          <w:rFonts w:ascii="Times New Roman" w:hAnsi="Times New Roman" w:cs="Times New Roman"/>
          <w:sz w:val="24"/>
          <w:szCs w:val="24"/>
        </w:rPr>
        <w:lastRenderedPageBreak/>
        <w:t>heavy annual rainfall. That is why; it is fundamentally a kharif crop in India. India also holds the largest agricultural land for paddy production in the world.</w:t>
      </w:r>
    </w:p>
    <w:p w:rsidR="00EB50EB" w:rsidRDefault="001A1396" w:rsidP="00137DBF">
      <w:pPr>
        <w:spacing w:before="240" w:line="360" w:lineRule="auto"/>
        <w:ind w:firstLine="720"/>
        <w:jc w:val="both"/>
        <w:rPr>
          <w:rFonts w:ascii="Times New Roman" w:hAnsi="Times New Roman" w:cs="Times New Roman"/>
          <w:color w:val="000000"/>
          <w:sz w:val="24"/>
          <w:szCs w:val="24"/>
        </w:rPr>
      </w:pPr>
      <w:r w:rsidRPr="00951F2F">
        <w:rPr>
          <w:rFonts w:ascii="Times New Roman" w:hAnsi="Times New Roman" w:cs="Times New Roman"/>
          <w:sz w:val="24"/>
          <w:szCs w:val="24"/>
        </w:rPr>
        <w:t>Among all the states</w:t>
      </w:r>
      <w:r w:rsidR="00137DBF">
        <w:rPr>
          <w:rFonts w:ascii="Times New Roman" w:hAnsi="Times New Roman" w:cs="Times New Roman"/>
          <w:sz w:val="24"/>
          <w:szCs w:val="24"/>
        </w:rPr>
        <w:t>,</w:t>
      </w:r>
      <w:r w:rsidRPr="00951F2F">
        <w:rPr>
          <w:rFonts w:ascii="Times New Roman" w:hAnsi="Times New Roman" w:cs="Times New Roman"/>
          <w:sz w:val="24"/>
          <w:szCs w:val="24"/>
        </w:rPr>
        <w:t xml:space="preserve"> Bihar is major rice growing state in India. Agriculture is the vital source of income and employment in Bihar. 7</w:t>
      </w:r>
      <w:r w:rsidR="00951F2F" w:rsidRPr="00951F2F">
        <w:rPr>
          <w:rFonts w:ascii="Times New Roman" w:hAnsi="Times New Roman" w:cs="Times New Roman"/>
          <w:sz w:val="24"/>
          <w:szCs w:val="24"/>
        </w:rPr>
        <w:t>7</w:t>
      </w:r>
      <w:r w:rsidRPr="00951F2F">
        <w:rPr>
          <w:rFonts w:ascii="Times New Roman" w:hAnsi="Times New Roman" w:cs="Times New Roman"/>
          <w:sz w:val="24"/>
          <w:szCs w:val="24"/>
        </w:rPr>
        <w:t>% of its population is engaged in agricultural pursuits. Bihar has a total geographical area of about 94.16 lakh hectare</w:t>
      </w:r>
      <w:r w:rsidR="000A6A42">
        <w:rPr>
          <w:rFonts w:ascii="Times New Roman" w:hAnsi="Times New Roman" w:cs="Times New Roman"/>
          <w:sz w:val="24"/>
          <w:szCs w:val="24"/>
        </w:rPr>
        <w:t>s</w:t>
      </w:r>
      <w:r w:rsidRPr="00951F2F">
        <w:rPr>
          <w:rFonts w:ascii="Times New Roman" w:hAnsi="Times New Roman" w:cs="Times New Roman"/>
          <w:sz w:val="24"/>
          <w:szCs w:val="24"/>
        </w:rPr>
        <w:t xml:space="preserve">, out of which only </w:t>
      </w:r>
      <w:r w:rsidR="00951F2F" w:rsidRPr="00951F2F">
        <w:rPr>
          <w:rFonts w:ascii="Times New Roman" w:hAnsi="Times New Roman" w:cs="Times New Roman"/>
          <w:sz w:val="24"/>
          <w:szCs w:val="24"/>
        </w:rPr>
        <w:t>52</w:t>
      </w:r>
      <w:r w:rsidRPr="00951F2F">
        <w:rPr>
          <w:rFonts w:ascii="Times New Roman" w:hAnsi="Times New Roman" w:cs="Times New Roman"/>
          <w:sz w:val="24"/>
          <w:szCs w:val="24"/>
        </w:rPr>
        <w:t>.</w:t>
      </w:r>
      <w:r w:rsidR="00951F2F" w:rsidRPr="00951F2F">
        <w:rPr>
          <w:rFonts w:ascii="Times New Roman" w:hAnsi="Times New Roman" w:cs="Times New Roman"/>
          <w:sz w:val="24"/>
          <w:szCs w:val="24"/>
        </w:rPr>
        <w:t>52</w:t>
      </w:r>
      <w:r w:rsidRPr="00951F2F">
        <w:rPr>
          <w:rFonts w:ascii="Times New Roman" w:hAnsi="Times New Roman" w:cs="Times New Roman"/>
          <w:sz w:val="24"/>
          <w:szCs w:val="24"/>
        </w:rPr>
        <w:t xml:space="preserve"> lakh hectares is the net cultivated area and gross cultivated area being </w:t>
      </w:r>
      <w:r w:rsidR="00951F2F" w:rsidRPr="00951F2F">
        <w:rPr>
          <w:rFonts w:ascii="Times New Roman" w:hAnsi="Times New Roman" w:cs="Times New Roman"/>
          <w:sz w:val="24"/>
          <w:szCs w:val="24"/>
        </w:rPr>
        <w:t>75</w:t>
      </w:r>
      <w:r w:rsidRPr="00951F2F">
        <w:rPr>
          <w:rFonts w:ascii="Times New Roman" w:hAnsi="Times New Roman" w:cs="Times New Roman"/>
          <w:sz w:val="24"/>
          <w:szCs w:val="24"/>
        </w:rPr>
        <w:t>.</w:t>
      </w:r>
      <w:r w:rsidR="00951F2F" w:rsidRPr="00951F2F">
        <w:rPr>
          <w:rFonts w:ascii="Times New Roman" w:hAnsi="Times New Roman" w:cs="Times New Roman"/>
          <w:sz w:val="24"/>
          <w:szCs w:val="24"/>
        </w:rPr>
        <w:t>80</w:t>
      </w:r>
      <w:r w:rsidRPr="00951F2F">
        <w:rPr>
          <w:rFonts w:ascii="Times New Roman" w:hAnsi="Times New Roman" w:cs="Times New Roman"/>
          <w:sz w:val="24"/>
          <w:szCs w:val="24"/>
        </w:rPr>
        <w:t xml:space="preserve"> lakh hectares</w:t>
      </w:r>
      <w:r w:rsidR="00951F2F" w:rsidRPr="00951F2F">
        <w:rPr>
          <w:rFonts w:ascii="Times New Roman" w:hAnsi="Times New Roman" w:cs="Times New Roman"/>
          <w:sz w:val="24"/>
          <w:szCs w:val="24"/>
        </w:rPr>
        <w:t xml:space="preserve"> (Economic survey of Bihar</w:t>
      </w:r>
      <w:r w:rsidR="000A6A42">
        <w:rPr>
          <w:rFonts w:ascii="Times New Roman" w:hAnsi="Times New Roman" w:cs="Times New Roman"/>
          <w:sz w:val="24"/>
          <w:szCs w:val="24"/>
        </w:rPr>
        <w:t>,</w:t>
      </w:r>
      <w:r w:rsidR="00951F2F" w:rsidRPr="00951F2F">
        <w:rPr>
          <w:rFonts w:ascii="Times New Roman" w:hAnsi="Times New Roman" w:cs="Times New Roman"/>
          <w:sz w:val="24"/>
          <w:szCs w:val="24"/>
        </w:rPr>
        <w:t xml:space="preserve"> 2016-17)</w:t>
      </w:r>
      <w:r w:rsidRPr="00951F2F">
        <w:rPr>
          <w:rFonts w:ascii="Times New Roman" w:hAnsi="Times New Roman" w:cs="Times New Roman"/>
          <w:sz w:val="24"/>
          <w:szCs w:val="24"/>
        </w:rPr>
        <w:t xml:space="preserve">. Agriculture and allied sector accounts for </w:t>
      </w:r>
      <w:r w:rsidR="00951F2F" w:rsidRPr="00951F2F">
        <w:rPr>
          <w:rFonts w:ascii="Times New Roman" w:hAnsi="Times New Roman" w:cs="Times New Roman"/>
          <w:sz w:val="24"/>
          <w:szCs w:val="24"/>
        </w:rPr>
        <w:t>18</w:t>
      </w:r>
      <w:r w:rsidRPr="00951F2F">
        <w:rPr>
          <w:rFonts w:ascii="Times New Roman" w:hAnsi="Times New Roman" w:cs="Times New Roman"/>
          <w:sz w:val="24"/>
          <w:szCs w:val="24"/>
        </w:rPr>
        <w:t>.</w:t>
      </w:r>
      <w:r w:rsidR="00951F2F" w:rsidRPr="00951F2F">
        <w:rPr>
          <w:rFonts w:ascii="Times New Roman" w:hAnsi="Times New Roman" w:cs="Times New Roman"/>
          <w:sz w:val="24"/>
          <w:szCs w:val="24"/>
        </w:rPr>
        <w:t>1</w:t>
      </w:r>
      <w:r w:rsidRPr="00951F2F">
        <w:rPr>
          <w:rFonts w:ascii="Times New Roman" w:hAnsi="Times New Roman" w:cs="Times New Roman"/>
          <w:sz w:val="24"/>
          <w:szCs w:val="24"/>
        </w:rPr>
        <w:t xml:space="preserve"> % (20</w:t>
      </w:r>
      <w:r w:rsidR="00951F2F" w:rsidRPr="00951F2F">
        <w:rPr>
          <w:rFonts w:ascii="Times New Roman" w:hAnsi="Times New Roman" w:cs="Times New Roman"/>
          <w:sz w:val="24"/>
          <w:szCs w:val="24"/>
        </w:rPr>
        <w:t>16</w:t>
      </w:r>
      <w:r w:rsidRPr="00951F2F">
        <w:rPr>
          <w:rFonts w:ascii="Times New Roman" w:hAnsi="Times New Roman" w:cs="Times New Roman"/>
          <w:sz w:val="24"/>
          <w:szCs w:val="24"/>
        </w:rPr>
        <w:t>-1</w:t>
      </w:r>
      <w:r w:rsidR="00951F2F" w:rsidRPr="00951F2F">
        <w:rPr>
          <w:rFonts w:ascii="Times New Roman" w:hAnsi="Times New Roman" w:cs="Times New Roman"/>
          <w:sz w:val="24"/>
          <w:szCs w:val="24"/>
        </w:rPr>
        <w:t>7</w:t>
      </w:r>
      <w:r w:rsidRPr="00951F2F">
        <w:rPr>
          <w:rFonts w:ascii="Times New Roman" w:hAnsi="Times New Roman" w:cs="Times New Roman"/>
          <w:sz w:val="24"/>
          <w:szCs w:val="24"/>
        </w:rPr>
        <w:t xml:space="preserve">) </w:t>
      </w:r>
      <w:r w:rsidR="000A6A42">
        <w:rPr>
          <w:rFonts w:ascii="Times New Roman" w:hAnsi="Times New Roman" w:cs="Times New Roman"/>
          <w:sz w:val="24"/>
          <w:szCs w:val="24"/>
        </w:rPr>
        <w:t>of the</w:t>
      </w:r>
      <w:r w:rsidRPr="00951F2F">
        <w:rPr>
          <w:rFonts w:ascii="Times New Roman" w:hAnsi="Times New Roman" w:cs="Times New Roman"/>
          <w:sz w:val="24"/>
          <w:szCs w:val="24"/>
        </w:rPr>
        <w:t xml:space="preserve"> state GDP</w:t>
      </w:r>
      <w:r w:rsidR="00951F2F" w:rsidRPr="00951F2F">
        <w:rPr>
          <w:rFonts w:ascii="Times New Roman" w:hAnsi="Times New Roman" w:cs="Times New Roman"/>
          <w:sz w:val="24"/>
          <w:szCs w:val="24"/>
        </w:rPr>
        <w:t xml:space="preserve"> (including forestry and fishing. </w:t>
      </w:r>
      <w:r w:rsidRPr="00951F2F">
        <w:rPr>
          <w:rFonts w:ascii="Times New Roman" w:hAnsi="Times New Roman" w:cs="Times New Roman"/>
          <w:sz w:val="24"/>
          <w:szCs w:val="24"/>
        </w:rPr>
        <w:t xml:space="preserve">Rice is cultivated in </w:t>
      </w:r>
      <w:r w:rsidR="00951F2F">
        <w:rPr>
          <w:rFonts w:ascii="Times New Roman" w:hAnsi="Times New Roman" w:cs="Times New Roman"/>
          <w:sz w:val="24"/>
          <w:szCs w:val="24"/>
        </w:rPr>
        <w:t xml:space="preserve">almost all </w:t>
      </w:r>
      <w:r w:rsidRPr="00951F2F">
        <w:rPr>
          <w:rFonts w:ascii="Times New Roman" w:hAnsi="Times New Roman" w:cs="Times New Roman"/>
          <w:sz w:val="24"/>
          <w:szCs w:val="24"/>
        </w:rPr>
        <w:t>38 districts of Bihar. It has about 3.2</w:t>
      </w:r>
      <w:r w:rsidR="00BF6323">
        <w:rPr>
          <w:rFonts w:ascii="Times New Roman" w:hAnsi="Times New Roman" w:cs="Times New Roman"/>
          <w:sz w:val="24"/>
          <w:szCs w:val="24"/>
        </w:rPr>
        <w:t>3</w:t>
      </w:r>
      <w:r w:rsidRPr="00951F2F">
        <w:rPr>
          <w:rFonts w:ascii="Times New Roman" w:hAnsi="Times New Roman" w:cs="Times New Roman"/>
          <w:sz w:val="24"/>
          <w:szCs w:val="24"/>
        </w:rPr>
        <w:t xml:space="preserve"> million ha </w:t>
      </w:r>
      <w:r w:rsidR="00951F2F">
        <w:rPr>
          <w:rFonts w:ascii="Times New Roman" w:hAnsi="Times New Roman" w:cs="Times New Roman"/>
          <w:sz w:val="24"/>
          <w:szCs w:val="24"/>
        </w:rPr>
        <w:t>area</w:t>
      </w:r>
      <w:r w:rsidRPr="00951F2F">
        <w:rPr>
          <w:rFonts w:ascii="Times New Roman" w:hAnsi="Times New Roman" w:cs="Times New Roman"/>
          <w:sz w:val="24"/>
          <w:szCs w:val="24"/>
        </w:rPr>
        <w:t xml:space="preserve"> under rice cultivation, with production of 6.</w:t>
      </w:r>
      <w:r w:rsidR="00BF6323">
        <w:rPr>
          <w:rFonts w:ascii="Times New Roman" w:hAnsi="Times New Roman" w:cs="Times New Roman"/>
          <w:sz w:val="24"/>
          <w:szCs w:val="24"/>
        </w:rPr>
        <w:t>80</w:t>
      </w:r>
      <w:r w:rsidRPr="00951F2F">
        <w:rPr>
          <w:rFonts w:ascii="Times New Roman" w:hAnsi="Times New Roman" w:cs="Times New Roman"/>
          <w:sz w:val="24"/>
          <w:szCs w:val="24"/>
        </w:rPr>
        <w:t xml:space="preserve"> million metric </w:t>
      </w:r>
      <w:proofErr w:type="spellStart"/>
      <w:r w:rsidRPr="00951F2F">
        <w:rPr>
          <w:rFonts w:ascii="Times New Roman" w:hAnsi="Times New Roman" w:cs="Times New Roman"/>
          <w:sz w:val="24"/>
          <w:szCs w:val="24"/>
        </w:rPr>
        <w:t>tonnes</w:t>
      </w:r>
      <w:proofErr w:type="spellEnd"/>
      <w:r w:rsidRPr="00951F2F">
        <w:rPr>
          <w:rFonts w:ascii="Times New Roman" w:hAnsi="Times New Roman" w:cs="Times New Roman"/>
          <w:sz w:val="24"/>
          <w:szCs w:val="24"/>
        </w:rPr>
        <w:t xml:space="preserve"> during </w:t>
      </w:r>
      <w:r w:rsidRPr="00951F2F">
        <w:rPr>
          <w:rFonts w:ascii="Times New Roman" w:hAnsi="Times New Roman" w:cs="Times New Roman"/>
          <w:bCs/>
          <w:sz w:val="24"/>
          <w:szCs w:val="24"/>
        </w:rPr>
        <w:t>201</w:t>
      </w:r>
      <w:r w:rsidR="00BF6323">
        <w:rPr>
          <w:rFonts w:ascii="Times New Roman" w:hAnsi="Times New Roman" w:cs="Times New Roman"/>
          <w:bCs/>
          <w:sz w:val="24"/>
          <w:szCs w:val="24"/>
        </w:rPr>
        <w:t>5</w:t>
      </w:r>
      <w:r w:rsidRPr="00951F2F">
        <w:rPr>
          <w:rFonts w:ascii="Times New Roman" w:hAnsi="Times New Roman" w:cs="Times New Roman"/>
          <w:bCs/>
          <w:sz w:val="24"/>
          <w:szCs w:val="24"/>
        </w:rPr>
        <w:t>-1</w:t>
      </w:r>
      <w:r w:rsidR="00BF6323">
        <w:rPr>
          <w:rFonts w:ascii="Times New Roman" w:hAnsi="Times New Roman" w:cs="Times New Roman"/>
          <w:bCs/>
          <w:sz w:val="24"/>
          <w:szCs w:val="24"/>
        </w:rPr>
        <w:t>6</w:t>
      </w:r>
      <w:r w:rsidRPr="00951F2F">
        <w:rPr>
          <w:rFonts w:ascii="Times New Roman" w:hAnsi="Times New Roman" w:cs="Times New Roman"/>
          <w:bCs/>
          <w:sz w:val="24"/>
          <w:szCs w:val="24"/>
        </w:rPr>
        <w:t xml:space="preserve">, </w:t>
      </w:r>
      <w:r w:rsidRPr="00951F2F">
        <w:rPr>
          <w:rFonts w:ascii="Times New Roman" w:hAnsi="Times New Roman" w:cs="Times New Roman"/>
          <w:sz w:val="24"/>
          <w:szCs w:val="24"/>
        </w:rPr>
        <w:t>the state</w:t>
      </w:r>
      <w:r w:rsidR="000A6A42">
        <w:rPr>
          <w:rFonts w:ascii="Times New Roman" w:hAnsi="Times New Roman" w:cs="Times New Roman"/>
          <w:sz w:val="24"/>
          <w:szCs w:val="24"/>
        </w:rPr>
        <w:t>’</w:t>
      </w:r>
      <w:r w:rsidRPr="00951F2F">
        <w:rPr>
          <w:rFonts w:ascii="Times New Roman" w:hAnsi="Times New Roman" w:cs="Times New Roman"/>
          <w:sz w:val="24"/>
          <w:szCs w:val="24"/>
        </w:rPr>
        <w:t xml:space="preserve">s average productivity is about </w:t>
      </w:r>
      <w:r w:rsidR="00BF6323">
        <w:rPr>
          <w:rFonts w:ascii="Times New Roman" w:hAnsi="Times New Roman" w:cs="Times New Roman"/>
          <w:bCs/>
          <w:sz w:val="24"/>
          <w:szCs w:val="24"/>
        </w:rPr>
        <w:t>2104</w:t>
      </w:r>
      <w:r w:rsidRPr="00951F2F">
        <w:rPr>
          <w:rFonts w:ascii="Times New Roman" w:hAnsi="Times New Roman" w:cs="Times New Roman"/>
          <w:bCs/>
          <w:sz w:val="24"/>
          <w:szCs w:val="24"/>
        </w:rPr>
        <w:t xml:space="preserve"> </w:t>
      </w:r>
      <w:r w:rsidRPr="00951F2F">
        <w:rPr>
          <w:rFonts w:ascii="Times New Roman" w:hAnsi="Times New Roman" w:cs="Times New Roman"/>
          <w:sz w:val="24"/>
          <w:szCs w:val="24"/>
        </w:rPr>
        <w:t xml:space="preserve">kg/ha. More than 90 per cent of farm households belong to marginal farm category (less than 1 ha land) but own about 44 per cent of cultivated land in Bihar. Agriculture sector experienced a drastic change with respect to </w:t>
      </w:r>
      <w:r w:rsidR="00BF6323">
        <w:rPr>
          <w:rFonts w:ascii="Times New Roman" w:hAnsi="Times New Roman" w:cs="Times New Roman"/>
          <w:sz w:val="24"/>
          <w:szCs w:val="24"/>
        </w:rPr>
        <w:t xml:space="preserve">declining net sown area as </w:t>
      </w:r>
      <w:r w:rsidR="000A6A42">
        <w:rPr>
          <w:rFonts w:ascii="Times New Roman" w:hAnsi="Times New Roman" w:cs="Times New Roman"/>
          <w:sz w:val="24"/>
          <w:szCs w:val="24"/>
        </w:rPr>
        <w:t xml:space="preserve">a </w:t>
      </w:r>
      <w:r w:rsidR="00BF6323">
        <w:rPr>
          <w:rFonts w:ascii="Times New Roman" w:hAnsi="Times New Roman" w:cs="Times New Roman"/>
          <w:sz w:val="24"/>
          <w:szCs w:val="24"/>
        </w:rPr>
        <w:t>result of increasing population pressure and erratic climatic condition.</w:t>
      </w:r>
      <w:r w:rsidR="00BF6323" w:rsidRPr="00BF6323">
        <w:rPr>
          <w:rFonts w:ascii="Times New Roman" w:hAnsi="Times New Roman" w:cs="Times New Roman"/>
          <w:color w:val="000000"/>
          <w:sz w:val="24"/>
          <w:szCs w:val="24"/>
        </w:rPr>
        <w:t xml:space="preserve"> </w:t>
      </w:r>
      <w:r w:rsidR="00BF6323">
        <w:rPr>
          <w:rFonts w:ascii="Times New Roman" w:hAnsi="Times New Roman" w:cs="Times New Roman"/>
          <w:color w:val="000000"/>
          <w:sz w:val="24"/>
          <w:szCs w:val="24"/>
        </w:rPr>
        <w:t>No doubt, state has got self-sufficiency in food grains but the economic condition of farming community is still miserable. Despite the fertile land and availability of groundwater for irrigation, economic conditions of farmers are</w:t>
      </w:r>
      <w:r w:rsidR="000A6A42">
        <w:rPr>
          <w:rFonts w:ascii="Times New Roman" w:hAnsi="Times New Roman" w:cs="Times New Roman"/>
          <w:color w:val="000000"/>
          <w:sz w:val="24"/>
          <w:szCs w:val="24"/>
        </w:rPr>
        <w:t xml:space="preserve"> still</w:t>
      </w:r>
      <w:r w:rsidR="00BF6323">
        <w:rPr>
          <w:rFonts w:ascii="Times New Roman" w:hAnsi="Times New Roman" w:cs="Times New Roman"/>
          <w:color w:val="000000"/>
          <w:sz w:val="24"/>
          <w:szCs w:val="24"/>
        </w:rPr>
        <w:t xml:space="preserve"> in </w:t>
      </w:r>
      <w:r w:rsidR="000A6A42">
        <w:rPr>
          <w:rFonts w:ascii="Times New Roman" w:hAnsi="Times New Roman" w:cs="Times New Roman"/>
          <w:color w:val="000000"/>
          <w:sz w:val="24"/>
          <w:szCs w:val="24"/>
        </w:rPr>
        <w:t>infant stage</w:t>
      </w:r>
      <w:r w:rsidR="00BF6323">
        <w:rPr>
          <w:rFonts w:ascii="Times New Roman" w:hAnsi="Times New Roman" w:cs="Times New Roman"/>
          <w:color w:val="000000"/>
          <w:sz w:val="24"/>
          <w:szCs w:val="24"/>
        </w:rPr>
        <w:t>. T</w:t>
      </w:r>
      <w:r w:rsidR="00BF6323" w:rsidRPr="00C85F88">
        <w:rPr>
          <w:rFonts w:ascii="Times New Roman" w:hAnsi="Times New Roman" w:cs="Times New Roman"/>
          <w:color w:val="000000"/>
          <w:sz w:val="24"/>
          <w:szCs w:val="24"/>
        </w:rPr>
        <w:t xml:space="preserve">here </w:t>
      </w:r>
      <w:r w:rsidR="00C66809">
        <w:rPr>
          <w:rFonts w:ascii="Times New Roman" w:hAnsi="Times New Roman" w:cs="Times New Roman"/>
          <w:color w:val="000000"/>
          <w:sz w:val="24"/>
          <w:szCs w:val="24"/>
        </w:rPr>
        <w:t>may be one of the avenues/ways</w:t>
      </w:r>
      <w:r w:rsidR="00BF6323" w:rsidRPr="00C85F88">
        <w:rPr>
          <w:rFonts w:ascii="Times New Roman" w:hAnsi="Times New Roman" w:cs="Times New Roman"/>
          <w:color w:val="000000"/>
          <w:sz w:val="24"/>
          <w:szCs w:val="24"/>
        </w:rPr>
        <w:t xml:space="preserve"> for income generation, by improving productivity</w:t>
      </w:r>
      <w:r w:rsidR="00BF6323">
        <w:rPr>
          <w:rFonts w:ascii="Times New Roman" w:hAnsi="Times New Roman" w:cs="Times New Roman"/>
          <w:color w:val="000000"/>
          <w:sz w:val="24"/>
          <w:szCs w:val="24"/>
        </w:rPr>
        <w:t xml:space="preserve"> by efficient use of inputs and natural resources and available agricultural technologies.</w:t>
      </w:r>
      <w:r w:rsidR="00DD2B2E">
        <w:rPr>
          <w:rFonts w:ascii="Times New Roman" w:hAnsi="Times New Roman" w:cs="Times New Roman"/>
          <w:color w:val="000000"/>
          <w:sz w:val="24"/>
          <w:szCs w:val="24"/>
        </w:rPr>
        <w:t xml:space="preserve"> The measurement of production efficiency is a vital tool from standpoint of agricultural</w:t>
      </w:r>
      <w:r w:rsidR="00C66809">
        <w:rPr>
          <w:rFonts w:ascii="Times New Roman" w:hAnsi="Times New Roman" w:cs="Times New Roman"/>
          <w:color w:val="000000"/>
          <w:sz w:val="24"/>
          <w:szCs w:val="24"/>
        </w:rPr>
        <w:t xml:space="preserve"> production and</w:t>
      </w:r>
      <w:r w:rsidR="00DD2B2E">
        <w:rPr>
          <w:rFonts w:ascii="Times New Roman" w:hAnsi="Times New Roman" w:cs="Times New Roman"/>
          <w:color w:val="000000"/>
          <w:sz w:val="24"/>
          <w:szCs w:val="24"/>
        </w:rPr>
        <w:t xml:space="preserve"> development, as it gives pertinent information which is important for making sound management decision, resource allocation and for formulati</w:t>
      </w:r>
      <w:r w:rsidR="00C66809">
        <w:rPr>
          <w:rFonts w:ascii="Times New Roman" w:hAnsi="Times New Roman" w:cs="Times New Roman"/>
          <w:color w:val="000000"/>
          <w:sz w:val="24"/>
          <w:szCs w:val="24"/>
        </w:rPr>
        <w:t>o</w:t>
      </w:r>
      <w:r w:rsidR="00DD2B2E">
        <w:rPr>
          <w:rFonts w:ascii="Times New Roman" w:hAnsi="Times New Roman" w:cs="Times New Roman"/>
          <w:color w:val="000000"/>
          <w:sz w:val="24"/>
          <w:szCs w:val="24"/>
        </w:rPr>
        <w:t>n</w:t>
      </w:r>
      <w:r w:rsidR="00C66809">
        <w:rPr>
          <w:rFonts w:ascii="Times New Roman" w:hAnsi="Times New Roman" w:cs="Times New Roman"/>
          <w:color w:val="000000"/>
          <w:sz w:val="24"/>
          <w:szCs w:val="24"/>
        </w:rPr>
        <w:t xml:space="preserve"> of</w:t>
      </w:r>
      <w:r w:rsidR="00DD2B2E">
        <w:rPr>
          <w:rFonts w:ascii="Times New Roman" w:hAnsi="Times New Roman" w:cs="Times New Roman"/>
          <w:color w:val="000000"/>
          <w:sz w:val="24"/>
          <w:szCs w:val="24"/>
        </w:rPr>
        <w:t xml:space="preserve"> </w:t>
      </w:r>
      <w:r w:rsidR="00EB50EB">
        <w:rPr>
          <w:rFonts w:ascii="Times New Roman" w:hAnsi="Times New Roman" w:cs="Times New Roman"/>
          <w:color w:val="000000"/>
          <w:sz w:val="24"/>
          <w:szCs w:val="24"/>
        </w:rPr>
        <w:t xml:space="preserve">agricultural policies. Hence, this investigation was undertaken with two important </w:t>
      </w:r>
      <w:r w:rsidR="00C66809">
        <w:rPr>
          <w:rFonts w:ascii="Times New Roman" w:hAnsi="Times New Roman" w:cs="Times New Roman"/>
          <w:color w:val="000000"/>
          <w:sz w:val="24"/>
          <w:szCs w:val="24"/>
        </w:rPr>
        <w:t>objectives</w:t>
      </w:r>
      <w:r w:rsidR="00EB50EB">
        <w:rPr>
          <w:rFonts w:ascii="Times New Roman" w:hAnsi="Times New Roman" w:cs="Times New Roman"/>
          <w:color w:val="000000"/>
          <w:sz w:val="24"/>
          <w:szCs w:val="24"/>
        </w:rPr>
        <w:t xml:space="preserve">. First, we investigate the individual farm’s technical, allocative and cost efficiency. Second, we aim to assess the effects of several explanatory variables on rice farming in the state. Accordingly DEA model </w:t>
      </w:r>
      <w:r w:rsidR="00C66809">
        <w:rPr>
          <w:rFonts w:ascii="Times New Roman" w:hAnsi="Times New Roman" w:cs="Times New Roman"/>
          <w:color w:val="000000"/>
          <w:sz w:val="24"/>
          <w:szCs w:val="24"/>
        </w:rPr>
        <w:t>was</w:t>
      </w:r>
      <w:r w:rsidR="00EB50EB">
        <w:rPr>
          <w:rFonts w:ascii="Times New Roman" w:hAnsi="Times New Roman" w:cs="Times New Roman"/>
          <w:color w:val="000000"/>
          <w:sz w:val="24"/>
          <w:szCs w:val="24"/>
        </w:rPr>
        <w:t xml:space="preserve"> used to measure the efficiency level and Tobit model to investigate the impacts of different explanatory variables on rice farming efficiencies.</w:t>
      </w:r>
      <w:r w:rsidR="00DD2B2E">
        <w:rPr>
          <w:rFonts w:ascii="Times New Roman" w:hAnsi="Times New Roman" w:cs="Times New Roman"/>
          <w:color w:val="000000"/>
          <w:sz w:val="24"/>
          <w:szCs w:val="24"/>
        </w:rPr>
        <w:t xml:space="preserve">  </w:t>
      </w:r>
    </w:p>
    <w:p w:rsidR="00434925" w:rsidRDefault="00434925" w:rsidP="00434925">
      <w:pPr>
        <w:spacing w:line="360" w:lineRule="auto"/>
        <w:jc w:val="both"/>
        <w:rPr>
          <w:rFonts w:ascii="Times New Roman" w:hAnsi="Times New Roman" w:cs="Times New Roman"/>
          <w:color w:val="000000"/>
          <w:sz w:val="24"/>
          <w:szCs w:val="24"/>
        </w:rPr>
      </w:pPr>
    </w:p>
    <w:p w:rsidR="00434925" w:rsidRDefault="00120419" w:rsidP="00434925">
      <w:pPr>
        <w:spacing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Data base and </w:t>
      </w:r>
      <w:r w:rsidR="00434925" w:rsidRPr="00434925">
        <w:rPr>
          <w:rFonts w:ascii="Times New Roman" w:hAnsi="Times New Roman" w:cs="Times New Roman"/>
          <w:b/>
          <w:color w:val="000000"/>
          <w:sz w:val="24"/>
          <w:szCs w:val="24"/>
        </w:rPr>
        <w:t>Methodology</w:t>
      </w:r>
    </w:p>
    <w:p w:rsidR="00434925" w:rsidRPr="001D0BD4" w:rsidRDefault="00434925" w:rsidP="00120419">
      <w:pPr>
        <w:spacing w:before="240" w:line="360" w:lineRule="auto"/>
        <w:jc w:val="both"/>
        <w:rPr>
          <w:rFonts w:ascii="Times New Roman" w:hAnsi="Times New Roman"/>
          <w:bCs/>
          <w:sz w:val="24"/>
          <w:szCs w:val="24"/>
        </w:rPr>
      </w:pPr>
      <w:r w:rsidRPr="00A7478B">
        <w:rPr>
          <w:rFonts w:ascii="Times New Roman" w:hAnsi="Times New Roman"/>
          <w:b/>
          <w:bCs/>
          <w:i/>
          <w:sz w:val="24"/>
          <w:szCs w:val="24"/>
        </w:rPr>
        <w:t>Resource Use Efficiency</w:t>
      </w:r>
      <w:r w:rsidR="00120419" w:rsidRPr="00A7478B">
        <w:rPr>
          <w:rFonts w:ascii="Times New Roman" w:hAnsi="Times New Roman"/>
          <w:b/>
          <w:bCs/>
          <w:i/>
          <w:sz w:val="24"/>
          <w:szCs w:val="24"/>
        </w:rPr>
        <w:t>:</w:t>
      </w:r>
      <w:r w:rsidR="00120419">
        <w:rPr>
          <w:rFonts w:ascii="Times New Roman" w:hAnsi="Times New Roman"/>
          <w:b/>
          <w:bCs/>
          <w:sz w:val="24"/>
          <w:szCs w:val="24"/>
        </w:rPr>
        <w:t xml:space="preserve"> </w:t>
      </w:r>
      <w:r w:rsidRPr="007F2CAE">
        <w:rPr>
          <w:rFonts w:ascii="Times New Roman" w:hAnsi="Times New Roman"/>
          <w:bCs/>
          <w:sz w:val="24"/>
          <w:szCs w:val="24"/>
        </w:rPr>
        <w:t>For calculating resource use efficiency</w:t>
      </w:r>
      <w:r w:rsidR="00CF63C4">
        <w:rPr>
          <w:rFonts w:ascii="Times New Roman" w:hAnsi="Times New Roman"/>
          <w:bCs/>
          <w:sz w:val="24"/>
          <w:szCs w:val="24"/>
        </w:rPr>
        <w:t>,</w:t>
      </w:r>
      <w:r w:rsidRPr="007F2CAE">
        <w:rPr>
          <w:rFonts w:ascii="Times New Roman" w:hAnsi="Times New Roman"/>
          <w:bCs/>
          <w:sz w:val="24"/>
          <w:szCs w:val="24"/>
        </w:rPr>
        <w:t xml:space="preserve"> </w:t>
      </w:r>
      <w:r w:rsidR="00CF63C4">
        <w:rPr>
          <w:rFonts w:ascii="Times New Roman" w:hAnsi="Times New Roman"/>
          <w:bCs/>
          <w:sz w:val="24"/>
          <w:szCs w:val="24"/>
        </w:rPr>
        <w:t>farm</w:t>
      </w:r>
      <w:r w:rsidRPr="007F2CAE">
        <w:rPr>
          <w:rFonts w:ascii="Times New Roman" w:hAnsi="Times New Roman"/>
          <w:bCs/>
          <w:sz w:val="24"/>
          <w:szCs w:val="24"/>
        </w:rPr>
        <w:t xml:space="preserve"> level data of Comprehensive Cost of Cultivation Scheme for the block period 2008-09 to 2010-11 collected from</w:t>
      </w:r>
      <w:r>
        <w:rPr>
          <w:rFonts w:ascii="Times New Roman" w:hAnsi="Times New Roman"/>
          <w:bCs/>
          <w:sz w:val="24"/>
          <w:szCs w:val="24"/>
        </w:rPr>
        <w:t xml:space="preserve"> </w:t>
      </w:r>
      <w:r w:rsidRPr="007F2CAE">
        <w:rPr>
          <w:rFonts w:ascii="Times New Roman" w:hAnsi="Times New Roman"/>
          <w:bCs/>
          <w:sz w:val="24"/>
          <w:szCs w:val="24"/>
        </w:rPr>
        <w:t xml:space="preserve">450 farmers </w:t>
      </w:r>
      <w:r>
        <w:rPr>
          <w:rFonts w:ascii="Times New Roman" w:hAnsi="Times New Roman"/>
          <w:bCs/>
          <w:sz w:val="24"/>
          <w:szCs w:val="24"/>
        </w:rPr>
        <w:t xml:space="preserve">from </w:t>
      </w:r>
      <w:r w:rsidRPr="007F2CAE">
        <w:rPr>
          <w:rFonts w:ascii="Times New Roman" w:hAnsi="Times New Roman"/>
          <w:bCs/>
          <w:sz w:val="24"/>
          <w:szCs w:val="24"/>
        </w:rPr>
        <w:t xml:space="preserve">45 clusters </w:t>
      </w:r>
      <w:r>
        <w:rPr>
          <w:rFonts w:ascii="Times New Roman" w:hAnsi="Times New Roman"/>
          <w:bCs/>
          <w:sz w:val="24"/>
          <w:szCs w:val="24"/>
        </w:rPr>
        <w:t>in</w:t>
      </w:r>
      <w:r w:rsidRPr="007F2CAE">
        <w:rPr>
          <w:rFonts w:ascii="Times New Roman" w:hAnsi="Times New Roman"/>
          <w:bCs/>
          <w:sz w:val="24"/>
          <w:szCs w:val="24"/>
        </w:rPr>
        <w:t xml:space="preserve"> Bihar were used.</w:t>
      </w:r>
      <w:r>
        <w:rPr>
          <w:rFonts w:ascii="Times New Roman" w:hAnsi="Times New Roman"/>
          <w:bCs/>
          <w:sz w:val="24"/>
          <w:szCs w:val="24"/>
        </w:rPr>
        <w:t xml:space="preserve"> </w:t>
      </w:r>
      <w:r w:rsidR="00711AEE">
        <w:rPr>
          <w:rFonts w:ascii="Times New Roman" w:eastAsiaTheme="minorEastAsia" w:hAnsi="Times New Roman" w:cs="Times New Roman"/>
          <w:bCs/>
          <w:sz w:val="24"/>
          <w:szCs w:val="24"/>
        </w:rPr>
        <w:t>A sample size of 430 paddy growers from different</w:t>
      </w:r>
      <w:r w:rsidR="00CF63C4">
        <w:rPr>
          <w:rFonts w:ascii="Times New Roman" w:eastAsiaTheme="minorEastAsia" w:hAnsi="Times New Roman" w:cs="Times New Roman"/>
          <w:bCs/>
          <w:sz w:val="24"/>
          <w:szCs w:val="24"/>
        </w:rPr>
        <w:t xml:space="preserve"> agro-climatic</w:t>
      </w:r>
      <w:r w:rsidR="00711AEE">
        <w:rPr>
          <w:rFonts w:ascii="Times New Roman" w:eastAsiaTheme="minorEastAsia" w:hAnsi="Times New Roman" w:cs="Times New Roman"/>
          <w:bCs/>
          <w:sz w:val="24"/>
          <w:szCs w:val="24"/>
        </w:rPr>
        <w:t xml:space="preserve"> zones of Bihar </w:t>
      </w:r>
      <w:r w:rsidR="00CF63C4">
        <w:rPr>
          <w:rFonts w:ascii="Times New Roman" w:eastAsiaTheme="minorEastAsia" w:hAnsi="Times New Roman" w:cs="Times New Roman"/>
          <w:bCs/>
          <w:sz w:val="24"/>
          <w:szCs w:val="24"/>
        </w:rPr>
        <w:t>have</w:t>
      </w:r>
      <w:r w:rsidR="00711AEE">
        <w:rPr>
          <w:rFonts w:ascii="Times New Roman" w:eastAsiaTheme="minorEastAsia" w:hAnsi="Times New Roman" w:cs="Times New Roman"/>
          <w:bCs/>
          <w:sz w:val="24"/>
          <w:szCs w:val="24"/>
        </w:rPr>
        <w:t xml:space="preserve"> been used for this investigation and they were categorized as marginal (&lt; 1 ha), small (1-3 ha), medium (3-5 ha) and large (5 ha </w:t>
      </w:r>
      <w:r w:rsidR="00711AEE">
        <w:rPr>
          <w:rFonts w:ascii="Times New Roman" w:eastAsiaTheme="minorEastAsia" w:hAnsi="Times New Roman" w:cs="Times New Roman"/>
          <w:bCs/>
          <w:sz w:val="24"/>
          <w:szCs w:val="24"/>
        </w:rPr>
        <w:lastRenderedPageBreak/>
        <w:t xml:space="preserve">and above). </w:t>
      </w:r>
      <w:r>
        <w:rPr>
          <w:rFonts w:ascii="Times New Roman" w:hAnsi="Times New Roman"/>
          <w:bCs/>
          <w:sz w:val="24"/>
          <w:szCs w:val="24"/>
        </w:rPr>
        <w:t xml:space="preserve"> DEA is a well established approach for measuring the relative efficiency of peer decision making units (DMUs) that have multiple inputs and outputs, proposed by </w:t>
      </w:r>
      <w:proofErr w:type="spellStart"/>
      <w:r w:rsidRPr="007B658D">
        <w:rPr>
          <w:rFonts w:ascii="Times New Roman" w:hAnsi="Times New Roman"/>
          <w:bCs/>
          <w:sz w:val="24"/>
          <w:szCs w:val="24"/>
        </w:rPr>
        <w:t>Charnes</w:t>
      </w:r>
      <w:proofErr w:type="spellEnd"/>
      <w:r w:rsidRPr="007B658D">
        <w:rPr>
          <w:rFonts w:ascii="Times New Roman" w:hAnsi="Times New Roman"/>
          <w:bCs/>
          <w:sz w:val="24"/>
          <w:szCs w:val="24"/>
        </w:rPr>
        <w:t xml:space="preserve"> </w:t>
      </w:r>
      <w:r w:rsidRPr="007B658D">
        <w:rPr>
          <w:rFonts w:ascii="Times New Roman" w:hAnsi="Times New Roman"/>
          <w:bCs/>
          <w:i/>
          <w:sz w:val="24"/>
          <w:szCs w:val="24"/>
        </w:rPr>
        <w:t>et al.</w:t>
      </w:r>
      <w:r w:rsidRPr="007B658D">
        <w:rPr>
          <w:rFonts w:ascii="Times New Roman" w:hAnsi="Times New Roman"/>
          <w:bCs/>
          <w:sz w:val="24"/>
          <w:szCs w:val="24"/>
        </w:rPr>
        <w:t xml:space="preserve"> (1978)</w:t>
      </w:r>
      <w:r>
        <w:rPr>
          <w:rFonts w:ascii="Times New Roman" w:hAnsi="Times New Roman"/>
          <w:bCs/>
          <w:sz w:val="24"/>
          <w:szCs w:val="24"/>
        </w:rPr>
        <w:t xml:space="preserve"> and extended by </w:t>
      </w:r>
      <w:r w:rsidRPr="007B658D">
        <w:rPr>
          <w:rFonts w:ascii="Times New Roman" w:hAnsi="Times New Roman"/>
          <w:bCs/>
          <w:sz w:val="24"/>
          <w:szCs w:val="24"/>
        </w:rPr>
        <w:t xml:space="preserve">Banker </w:t>
      </w:r>
      <w:r w:rsidRPr="007B658D">
        <w:rPr>
          <w:rFonts w:ascii="Times New Roman" w:hAnsi="Times New Roman"/>
          <w:bCs/>
          <w:i/>
          <w:sz w:val="24"/>
          <w:szCs w:val="24"/>
        </w:rPr>
        <w:t>et al.</w:t>
      </w:r>
      <w:r w:rsidRPr="007B658D">
        <w:rPr>
          <w:rFonts w:ascii="Times New Roman" w:hAnsi="Times New Roman"/>
          <w:bCs/>
          <w:sz w:val="24"/>
          <w:szCs w:val="24"/>
        </w:rPr>
        <w:t xml:space="preserve"> (1984).</w:t>
      </w:r>
      <w:r>
        <w:rPr>
          <w:rFonts w:ascii="Times New Roman" w:hAnsi="Times New Roman"/>
          <w:bCs/>
          <w:sz w:val="24"/>
          <w:szCs w:val="24"/>
        </w:rPr>
        <w:t xml:space="preserve"> Performance analysis is a relative concept </w:t>
      </w:r>
      <w:r w:rsidRPr="007B658D">
        <w:rPr>
          <w:rFonts w:ascii="Times New Roman" w:hAnsi="Times New Roman"/>
          <w:bCs/>
          <w:sz w:val="24"/>
          <w:szCs w:val="24"/>
        </w:rPr>
        <w:t>(</w:t>
      </w:r>
      <w:proofErr w:type="spellStart"/>
      <w:r w:rsidRPr="007B658D">
        <w:rPr>
          <w:rFonts w:ascii="Times New Roman" w:hAnsi="Times New Roman"/>
          <w:bCs/>
          <w:sz w:val="24"/>
          <w:szCs w:val="24"/>
        </w:rPr>
        <w:t>Coelli</w:t>
      </w:r>
      <w:proofErr w:type="spellEnd"/>
      <w:r w:rsidRPr="007B658D">
        <w:rPr>
          <w:rFonts w:ascii="Times New Roman" w:hAnsi="Times New Roman"/>
          <w:bCs/>
          <w:sz w:val="24"/>
          <w:szCs w:val="24"/>
        </w:rPr>
        <w:t xml:space="preserve"> </w:t>
      </w:r>
      <w:r w:rsidRPr="007B658D">
        <w:rPr>
          <w:rFonts w:ascii="Times New Roman" w:hAnsi="Times New Roman"/>
          <w:bCs/>
          <w:i/>
          <w:sz w:val="24"/>
          <w:szCs w:val="24"/>
        </w:rPr>
        <w:t>et al.</w:t>
      </w:r>
      <w:r w:rsidRPr="007B658D">
        <w:rPr>
          <w:rFonts w:ascii="Times New Roman" w:hAnsi="Times New Roman"/>
          <w:bCs/>
          <w:sz w:val="24"/>
          <w:szCs w:val="24"/>
        </w:rPr>
        <w:t xml:space="preserve"> 1998).</w:t>
      </w:r>
      <w:r>
        <w:rPr>
          <w:rFonts w:ascii="Times New Roman" w:hAnsi="Times New Roman"/>
          <w:bCs/>
          <w:sz w:val="24"/>
          <w:szCs w:val="24"/>
        </w:rPr>
        <w:t xml:space="preserve"> It relates to production analysis and measures the production with a ratio. </w:t>
      </w:r>
    </w:p>
    <w:p w:rsidR="00434925" w:rsidRDefault="00434925" w:rsidP="00434925">
      <w:pPr>
        <w:spacing w:line="360" w:lineRule="auto"/>
        <w:ind w:firstLine="720"/>
        <w:jc w:val="both"/>
        <w:rPr>
          <w:rFonts w:ascii="Times New Roman" w:hAnsi="Times New Roman"/>
          <w:sz w:val="24"/>
          <w:szCs w:val="24"/>
        </w:rPr>
      </w:pPr>
      <w:r w:rsidRPr="00D1600B">
        <w:rPr>
          <w:rFonts w:ascii="Times New Roman" w:hAnsi="Times New Roman"/>
          <w:sz w:val="24"/>
          <w:szCs w:val="24"/>
        </w:rPr>
        <w:t>Efficiency of resource use which can be defined as</w:t>
      </w:r>
      <w:r>
        <w:rPr>
          <w:rFonts w:ascii="Times New Roman" w:hAnsi="Times New Roman"/>
          <w:sz w:val="24"/>
          <w:szCs w:val="24"/>
        </w:rPr>
        <w:t xml:space="preserve"> the ability to derive maximum output per unit of resource is the key to effectively addressing the challenges of achieving food security. There are various techniques and methods to examine resource use efficiency such as Data Envelopment Analysis (DEA), Stochastic Frontier (SF) production function etc. In the present study, DEA method has been used which is given below:</w:t>
      </w:r>
    </w:p>
    <w:p w:rsidR="00434925" w:rsidRDefault="00434925" w:rsidP="00CF63C4">
      <w:pPr>
        <w:spacing w:before="240" w:line="360" w:lineRule="auto"/>
        <w:jc w:val="both"/>
        <w:rPr>
          <w:rFonts w:ascii="Times New Roman" w:hAnsi="Times New Roman"/>
          <w:sz w:val="24"/>
          <w:szCs w:val="24"/>
        </w:rPr>
      </w:pPr>
      <w:r w:rsidRPr="00A7478B">
        <w:rPr>
          <w:rFonts w:ascii="Times New Roman" w:hAnsi="Times New Roman"/>
          <w:b/>
          <w:bCs/>
          <w:i/>
          <w:sz w:val="24"/>
          <w:szCs w:val="24"/>
        </w:rPr>
        <w:t xml:space="preserve">Data Envelopment Analysis (DEA) </w:t>
      </w:r>
      <w:r w:rsidR="00120419" w:rsidRPr="00A7478B">
        <w:rPr>
          <w:rFonts w:ascii="Times New Roman" w:hAnsi="Times New Roman"/>
          <w:b/>
          <w:bCs/>
          <w:i/>
          <w:sz w:val="24"/>
          <w:szCs w:val="24"/>
        </w:rPr>
        <w:t>approaches:</w:t>
      </w:r>
      <w:r w:rsidR="00120419">
        <w:rPr>
          <w:rFonts w:ascii="Times New Roman" w:hAnsi="Times New Roman"/>
          <w:b/>
          <w:bCs/>
          <w:sz w:val="24"/>
          <w:szCs w:val="24"/>
        </w:rPr>
        <w:t xml:space="preserve"> </w:t>
      </w:r>
      <w:r>
        <w:rPr>
          <w:rFonts w:ascii="Times New Roman" w:hAnsi="Times New Roman"/>
          <w:sz w:val="24"/>
          <w:szCs w:val="24"/>
        </w:rPr>
        <w:t>Resource use efficiency under different crop production is estimated on the basis of DEA. DEA is a Linear Programming technique for constructing a non-parametric piece wise linear envelop to a set of observed output and input data. Efficiency is defined as a measure of how efficiently inputs are employed to produce a given level of output producing same level of output, with lower level of inputs or more output with the same level of inputs means higher level of efficiency.  The technique of DEA has been used to find the relative efficiency score of each farm in relation to farms with minimum input output ratio for all inputs. The score of the most efficient farms being one, the score of each farm will lie between zero and one.</w:t>
      </w:r>
    </w:p>
    <w:p w:rsidR="00855200" w:rsidRDefault="00855200" w:rsidP="00855200">
      <w:pPr>
        <w:spacing w:before="24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The variables used in efficiency measures are output of paddy (q/ha</w:t>
      </w:r>
      <w:r w:rsidR="004E274F">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 xml:space="preserve">and inputs like working hours of human labour </w:t>
      </w:r>
      <w:r w:rsidR="004E274F">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per hectare</w:t>
      </w:r>
      <w:r w:rsidR="004E274F">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working hours of machine labour </w:t>
      </w:r>
      <w:r w:rsidR="004E274F">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per hectare</w:t>
      </w:r>
      <w:r w:rsidR="004E274F">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NPK quantity (kg/ha), quantity of seed</w:t>
      </w:r>
      <w:r w:rsidR="004E274F">
        <w:rPr>
          <w:rFonts w:ascii="Times New Roman" w:eastAsiaTheme="minorEastAsia" w:hAnsi="Times New Roman" w:cs="Times New Roman"/>
          <w:bCs/>
          <w:sz w:val="24"/>
          <w:szCs w:val="24"/>
        </w:rPr>
        <w:t xml:space="preserve"> (Kg</w:t>
      </w:r>
      <w:r>
        <w:rPr>
          <w:rFonts w:ascii="Times New Roman" w:eastAsiaTheme="minorEastAsia" w:hAnsi="Times New Roman" w:cs="Times New Roman"/>
          <w:bCs/>
          <w:sz w:val="24"/>
          <w:szCs w:val="24"/>
        </w:rPr>
        <w:t>/ha</w:t>
      </w:r>
      <w:r w:rsidR="004E274F">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and groundwater draft for irrigation (cum/ha) and their per unit costs were used to measure </w:t>
      </w:r>
      <w:r w:rsidR="00FC5A60">
        <w:rPr>
          <w:rFonts w:ascii="Times New Roman" w:eastAsiaTheme="minorEastAsia" w:hAnsi="Times New Roman" w:cs="Times New Roman"/>
          <w:bCs/>
          <w:sz w:val="24"/>
          <w:szCs w:val="24"/>
        </w:rPr>
        <w:t>t</w:t>
      </w:r>
      <w:r>
        <w:rPr>
          <w:rFonts w:ascii="Times New Roman" w:eastAsiaTheme="minorEastAsia" w:hAnsi="Times New Roman" w:cs="Times New Roman"/>
          <w:bCs/>
          <w:sz w:val="24"/>
          <w:szCs w:val="24"/>
        </w:rPr>
        <w:t>echnical, allocative and cost efficiencies of rice production in the state.</w:t>
      </w:r>
    </w:p>
    <w:p w:rsidR="00434925" w:rsidRDefault="00434925" w:rsidP="00855200">
      <w:pPr>
        <w:spacing w:before="240" w:line="360" w:lineRule="auto"/>
        <w:jc w:val="both"/>
        <w:rPr>
          <w:rFonts w:ascii="Times New Roman" w:hAnsi="Times New Roman"/>
          <w:sz w:val="24"/>
          <w:szCs w:val="24"/>
        </w:rPr>
      </w:pPr>
      <w:r>
        <w:rPr>
          <w:rFonts w:ascii="Times New Roman" w:hAnsi="Times New Roman"/>
          <w:sz w:val="24"/>
          <w:szCs w:val="24"/>
        </w:rPr>
        <w:tab/>
        <w:t xml:space="preserve">In order to specify the mathematical formulation of model, we assume that we have K farmers Decision Making Units (DMU) using </w:t>
      </w:r>
      <w:r w:rsidR="00855200">
        <w:rPr>
          <w:rFonts w:ascii="Times New Roman" w:hAnsi="Times New Roman"/>
          <w:sz w:val="24"/>
          <w:szCs w:val="24"/>
        </w:rPr>
        <w:t>n</w:t>
      </w:r>
      <w:r>
        <w:rPr>
          <w:rFonts w:ascii="Times New Roman" w:hAnsi="Times New Roman"/>
          <w:sz w:val="24"/>
          <w:szCs w:val="24"/>
        </w:rPr>
        <w:t xml:space="preserve"> inputs to produce </w:t>
      </w:r>
      <w:r w:rsidR="00855200">
        <w:rPr>
          <w:rFonts w:ascii="Times New Roman" w:hAnsi="Times New Roman"/>
          <w:sz w:val="24"/>
          <w:szCs w:val="24"/>
        </w:rPr>
        <w:t>m</w:t>
      </w:r>
      <w:r>
        <w:rPr>
          <w:rFonts w:ascii="Times New Roman" w:hAnsi="Times New Roman"/>
          <w:sz w:val="24"/>
          <w:szCs w:val="24"/>
        </w:rPr>
        <w:t xml:space="preserve"> outputs. Inputs are denoted by </w:t>
      </w:r>
      <w:proofErr w:type="spellStart"/>
      <w:r>
        <w:rPr>
          <w:rFonts w:ascii="Times New Roman" w:hAnsi="Times New Roman"/>
          <w:sz w:val="24"/>
          <w:szCs w:val="24"/>
        </w:rPr>
        <w:t>x</w:t>
      </w:r>
      <w:r>
        <w:rPr>
          <w:rFonts w:ascii="Times New Roman" w:hAnsi="Times New Roman"/>
          <w:sz w:val="24"/>
          <w:szCs w:val="24"/>
          <w:vertAlign w:val="subscript"/>
        </w:rPr>
        <w:t>jk</w:t>
      </w:r>
      <w:proofErr w:type="spellEnd"/>
      <w:r>
        <w:rPr>
          <w:rFonts w:ascii="Times New Roman" w:hAnsi="Times New Roman"/>
          <w:sz w:val="24"/>
          <w:szCs w:val="24"/>
        </w:rPr>
        <w:t xml:space="preserve"> (j=1,2,….. n) and output are represented by </w:t>
      </w:r>
      <w:proofErr w:type="spellStart"/>
      <w:r>
        <w:rPr>
          <w:rFonts w:ascii="Times New Roman" w:hAnsi="Times New Roman"/>
          <w:sz w:val="24"/>
          <w:szCs w:val="24"/>
        </w:rPr>
        <w:t>Y</w:t>
      </w:r>
      <w:r>
        <w:rPr>
          <w:rFonts w:ascii="Times New Roman" w:hAnsi="Times New Roman"/>
          <w:sz w:val="24"/>
          <w:szCs w:val="24"/>
          <w:vertAlign w:val="subscript"/>
        </w:rPr>
        <w:t>ik</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=1,2,3…..m) for each farmer k (k=1,2,…. K)</w:t>
      </w:r>
      <w:proofErr w:type="gramStart"/>
      <w:r>
        <w:rPr>
          <w:rFonts w:ascii="Times New Roman" w:hAnsi="Times New Roman"/>
          <w:sz w:val="24"/>
          <w:szCs w:val="24"/>
        </w:rPr>
        <w:t>.  The</w:t>
      </w:r>
      <w:proofErr w:type="gramEnd"/>
      <w:r>
        <w:rPr>
          <w:rFonts w:ascii="Times New Roman" w:hAnsi="Times New Roman"/>
          <w:sz w:val="24"/>
          <w:szCs w:val="24"/>
        </w:rPr>
        <w:t xml:space="preserve"> technical efficiency (TE) of the farmers can</w:t>
      </w:r>
      <w:r w:rsidR="00855200">
        <w:rPr>
          <w:rFonts w:ascii="Times New Roman" w:hAnsi="Times New Roman"/>
          <w:sz w:val="24"/>
          <w:szCs w:val="24"/>
        </w:rPr>
        <w:t xml:space="preserve"> be</w:t>
      </w:r>
      <w:r>
        <w:rPr>
          <w:rFonts w:ascii="Times New Roman" w:hAnsi="Times New Roman"/>
          <w:sz w:val="24"/>
          <w:szCs w:val="24"/>
        </w:rPr>
        <w:t xml:space="preserve"> measured as:</w:t>
      </w:r>
    </w:p>
    <w:p w:rsidR="00434925" w:rsidRPr="00855200" w:rsidRDefault="002048AB" w:rsidP="00434925">
      <w:pPr>
        <w:spacing w:line="360" w:lineRule="auto"/>
        <w:jc w:val="both"/>
        <w:rPr>
          <w:rFonts w:ascii="Times New Roman" w:hAnsi="Times New Roman"/>
          <w:sz w:val="32"/>
          <w:szCs w:val="24"/>
        </w:rPr>
      </w:pPr>
      <m:oMathPara>
        <m:oMath>
          <m:sSub>
            <m:sSubPr>
              <m:ctrlPr>
                <w:rPr>
                  <w:rFonts w:ascii="Cambria Math" w:hAnsi="Cambria Math"/>
                  <w:sz w:val="32"/>
                  <w:szCs w:val="24"/>
                </w:rPr>
              </m:ctrlPr>
            </m:sSubPr>
            <m:e>
              <m:r>
                <m:rPr>
                  <m:sty m:val="p"/>
                </m:rPr>
                <w:rPr>
                  <w:rFonts w:ascii="Cambria Math" w:hAnsi="Cambria Math"/>
                  <w:sz w:val="32"/>
                  <w:szCs w:val="24"/>
                </w:rPr>
                <m:t>TE</m:t>
              </m:r>
            </m:e>
            <m:sub>
              <m:r>
                <m:rPr>
                  <m:sty m:val="p"/>
                </m:rPr>
                <w:rPr>
                  <w:rFonts w:ascii="Cambria Math" w:hAnsi="Cambria Math"/>
                  <w:sz w:val="32"/>
                  <w:szCs w:val="24"/>
                </w:rPr>
                <m:t>k</m:t>
              </m:r>
            </m:sub>
          </m:sSub>
          <m:r>
            <m:rPr>
              <m:sty m:val="p"/>
            </m:rPr>
            <w:rPr>
              <w:rFonts w:ascii="Cambria Math" w:hAnsi="Cambria Math"/>
              <w:sz w:val="32"/>
              <w:szCs w:val="24"/>
              <w:vertAlign w:val="subscript"/>
            </w:rPr>
            <m:t>=</m:t>
          </m:r>
          <m:nary>
            <m:naryPr>
              <m:chr m:val="∑"/>
              <m:limLoc m:val="undOvr"/>
              <m:ctrlPr>
                <w:rPr>
                  <w:rFonts w:ascii="Cambria Math" w:hAnsi="Cambria Math"/>
                  <w:i/>
                  <w:sz w:val="32"/>
                  <w:szCs w:val="24"/>
                </w:rPr>
              </m:ctrlPr>
            </m:naryPr>
            <m:sub>
              <m:r>
                <w:rPr>
                  <w:rFonts w:ascii="Cambria Math" w:hAnsi="Cambria Math"/>
                  <w:sz w:val="32"/>
                  <w:szCs w:val="24"/>
                </w:rPr>
                <m:t>i=1</m:t>
              </m:r>
            </m:sub>
            <m:sup>
              <m:r>
                <w:rPr>
                  <w:rFonts w:ascii="Cambria Math" w:hAnsi="Cambria Math"/>
                  <w:sz w:val="32"/>
                  <w:szCs w:val="24"/>
                </w:rPr>
                <m:t>m</m:t>
              </m:r>
            </m:sup>
            <m:e>
              <m:sSub>
                <m:sSubPr>
                  <m:ctrlPr>
                    <w:rPr>
                      <w:rFonts w:ascii="Cambria Math" w:hAnsi="Cambria Math"/>
                      <w:i/>
                      <w:sz w:val="32"/>
                      <w:szCs w:val="24"/>
                    </w:rPr>
                  </m:ctrlPr>
                </m:sSubPr>
                <m:e>
                  <m:r>
                    <w:rPr>
                      <w:rFonts w:ascii="Cambria Math" w:hAnsi="Cambria Math"/>
                      <w:sz w:val="32"/>
                      <w:szCs w:val="24"/>
                    </w:rPr>
                    <m:t>u</m:t>
                  </m:r>
                </m:e>
                <m:sub>
                  <m:r>
                    <w:rPr>
                      <w:rFonts w:ascii="Cambria Math" w:hAnsi="Cambria Math"/>
                      <w:sz w:val="32"/>
                      <w:szCs w:val="24"/>
                    </w:rPr>
                    <m:t>i</m:t>
                  </m:r>
                </m:sub>
              </m:sSub>
              <m:sSub>
                <m:sSubPr>
                  <m:ctrlPr>
                    <w:rPr>
                      <w:rFonts w:ascii="Cambria Math" w:hAnsi="Cambria Math"/>
                      <w:i/>
                      <w:sz w:val="32"/>
                      <w:szCs w:val="24"/>
                    </w:rPr>
                  </m:ctrlPr>
                </m:sSubPr>
                <m:e>
                  <m:r>
                    <w:rPr>
                      <w:rFonts w:ascii="Cambria Math" w:hAnsi="Cambria Math"/>
                      <w:sz w:val="32"/>
                      <w:szCs w:val="24"/>
                    </w:rPr>
                    <m:t>y</m:t>
                  </m:r>
                </m:e>
                <m:sub>
                  <m:r>
                    <w:rPr>
                      <w:rFonts w:ascii="Cambria Math" w:hAnsi="Cambria Math"/>
                      <w:sz w:val="32"/>
                      <w:szCs w:val="24"/>
                    </w:rPr>
                    <m:t>ik</m:t>
                  </m:r>
                </m:sub>
              </m:sSub>
              <m:r>
                <w:rPr>
                  <w:rFonts w:ascii="Cambria Math" w:hAnsi="Cambria Math"/>
                  <w:sz w:val="32"/>
                  <w:szCs w:val="24"/>
                </w:rPr>
                <m:t>/</m:t>
              </m:r>
              <m:nary>
                <m:naryPr>
                  <m:chr m:val="∑"/>
                  <m:limLoc m:val="undOvr"/>
                  <m:ctrlPr>
                    <w:rPr>
                      <w:rFonts w:ascii="Cambria Math" w:hAnsi="Cambria Math"/>
                      <w:i/>
                      <w:sz w:val="32"/>
                      <w:szCs w:val="24"/>
                    </w:rPr>
                  </m:ctrlPr>
                </m:naryPr>
                <m:sub>
                  <m:r>
                    <w:rPr>
                      <w:rFonts w:ascii="Cambria Math" w:hAnsi="Cambria Math"/>
                      <w:sz w:val="32"/>
                      <w:szCs w:val="24"/>
                    </w:rPr>
                    <m:t>j=1</m:t>
                  </m:r>
                </m:sub>
                <m:sup>
                  <m:r>
                    <w:rPr>
                      <w:rFonts w:ascii="Cambria Math" w:hAnsi="Cambria Math"/>
                      <w:sz w:val="32"/>
                      <w:szCs w:val="24"/>
                    </w:rPr>
                    <m:t>n</m:t>
                  </m:r>
                </m:sup>
                <m:e>
                  <m:sSub>
                    <m:sSubPr>
                      <m:ctrlPr>
                        <w:rPr>
                          <w:rFonts w:ascii="Cambria Math" w:hAnsi="Cambria Math"/>
                          <w:i/>
                          <w:sz w:val="32"/>
                          <w:szCs w:val="24"/>
                        </w:rPr>
                      </m:ctrlPr>
                    </m:sSubPr>
                    <m:e>
                      <m:r>
                        <w:rPr>
                          <w:rFonts w:ascii="Cambria Math" w:hAnsi="Cambria Math"/>
                          <w:sz w:val="32"/>
                          <w:szCs w:val="24"/>
                        </w:rPr>
                        <m:t>v</m:t>
                      </m:r>
                    </m:e>
                    <m:sub>
                      <m:r>
                        <w:rPr>
                          <w:rFonts w:ascii="Cambria Math" w:hAnsi="Cambria Math"/>
                          <w:sz w:val="32"/>
                          <w:szCs w:val="24"/>
                        </w:rPr>
                        <m:t>j</m:t>
                      </m:r>
                    </m:sub>
                  </m:sSub>
                  <m:sSub>
                    <m:sSubPr>
                      <m:ctrlPr>
                        <w:rPr>
                          <w:rFonts w:ascii="Cambria Math" w:hAnsi="Cambria Math"/>
                          <w:i/>
                          <w:sz w:val="32"/>
                          <w:szCs w:val="24"/>
                        </w:rPr>
                      </m:ctrlPr>
                    </m:sSubPr>
                    <m:e>
                      <m:r>
                        <w:rPr>
                          <w:rFonts w:ascii="Cambria Math" w:hAnsi="Cambria Math"/>
                          <w:sz w:val="32"/>
                          <w:szCs w:val="24"/>
                        </w:rPr>
                        <m:t>x</m:t>
                      </m:r>
                    </m:e>
                    <m:sub>
                      <m:r>
                        <w:rPr>
                          <w:rFonts w:ascii="Cambria Math" w:hAnsi="Cambria Math"/>
                          <w:sz w:val="32"/>
                          <w:szCs w:val="24"/>
                        </w:rPr>
                        <m:t>jk</m:t>
                      </m:r>
                    </m:sub>
                  </m:sSub>
                </m:e>
              </m:nary>
            </m:e>
          </m:nary>
        </m:oMath>
      </m:oMathPara>
    </w:p>
    <w:p w:rsidR="00434925" w:rsidRPr="00035EDE" w:rsidRDefault="00434925" w:rsidP="00434925">
      <w:pPr>
        <w:spacing w:line="360" w:lineRule="auto"/>
        <w:jc w:val="both"/>
        <w:rPr>
          <w:rFonts w:ascii="Times New Roman" w:eastAsiaTheme="minorEastAsia" w:hAnsi="Times New Roman"/>
          <w:sz w:val="24"/>
          <w:szCs w:val="24"/>
        </w:rPr>
      </w:pPr>
      <w:r w:rsidRPr="00035EDE">
        <w:rPr>
          <w:rFonts w:ascii="Times New Roman" w:eastAsiaTheme="minorEastAsia" w:hAnsi="Times New Roman"/>
          <w:sz w:val="24"/>
          <w:szCs w:val="24"/>
        </w:rPr>
        <w:t xml:space="preserve">  Where, </w:t>
      </w:r>
      <w:proofErr w:type="spellStart"/>
      <w:r w:rsidRPr="00035EDE">
        <w:rPr>
          <w:rFonts w:ascii="Times New Roman" w:eastAsiaTheme="minorEastAsia" w:hAnsi="Times New Roman"/>
          <w:sz w:val="24"/>
          <w:szCs w:val="24"/>
        </w:rPr>
        <w:t>Y</w:t>
      </w:r>
      <w:r w:rsidRPr="00035EDE">
        <w:rPr>
          <w:rFonts w:ascii="Times New Roman" w:eastAsiaTheme="minorEastAsia" w:hAnsi="Times New Roman"/>
          <w:sz w:val="24"/>
          <w:szCs w:val="24"/>
          <w:vertAlign w:val="subscript"/>
        </w:rPr>
        <w:t>ik</w:t>
      </w:r>
      <w:r w:rsidRPr="00035EDE">
        <w:rPr>
          <w:rFonts w:ascii="Times New Roman" w:eastAsiaTheme="minorEastAsia" w:hAnsi="Times New Roman"/>
          <w:sz w:val="24"/>
          <w:szCs w:val="24"/>
        </w:rPr>
        <w:t>is</w:t>
      </w:r>
      <w:proofErr w:type="spellEnd"/>
      <w:r w:rsidRPr="00035EDE">
        <w:rPr>
          <w:rFonts w:ascii="Times New Roman" w:eastAsiaTheme="minorEastAsia" w:hAnsi="Times New Roman"/>
          <w:sz w:val="24"/>
          <w:szCs w:val="24"/>
        </w:rPr>
        <w:t xml:space="preserve"> the quantity of </w:t>
      </w:r>
      <w:proofErr w:type="spellStart"/>
      <w:r w:rsidRPr="00035EDE">
        <w:rPr>
          <w:rFonts w:ascii="Times New Roman" w:eastAsiaTheme="minorEastAsia" w:hAnsi="Times New Roman"/>
          <w:sz w:val="24"/>
          <w:szCs w:val="24"/>
        </w:rPr>
        <w:t>i</w:t>
      </w:r>
      <w:r w:rsidRPr="00035EDE">
        <w:rPr>
          <w:rFonts w:ascii="Times New Roman" w:eastAsiaTheme="minorEastAsia" w:hAnsi="Times New Roman"/>
          <w:sz w:val="24"/>
          <w:szCs w:val="24"/>
          <w:vertAlign w:val="superscript"/>
        </w:rPr>
        <w:t>th</w:t>
      </w:r>
      <w:proofErr w:type="spellEnd"/>
      <w:r w:rsidRPr="00035EDE">
        <w:rPr>
          <w:rFonts w:ascii="Times New Roman" w:eastAsiaTheme="minorEastAsia" w:hAnsi="Times New Roman"/>
          <w:sz w:val="24"/>
          <w:szCs w:val="24"/>
        </w:rPr>
        <w:t xml:space="preserve"> output produced by </w:t>
      </w:r>
      <w:proofErr w:type="spellStart"/>
      <w:r w:rsidRPr="00035EDE">
        <w:rPr>
          <w:rFonts w:ascii="Times New Roman" w:eastAsiaTheme="minorEastAsia" w:hAnsi="Times New Roman"/>
          <w:sz w:val="24"/>
          <w:szCs w:val="24"/>
        </w:rPr>
        <w:t>k</w:t>
      </w:r>
      <w:r w:rsidRPr="00035EDE">
        <w:rPr>
          <w:rFonts w:ascii="Times New Roman" w:eastAsiaTheme="minorEastAsia" w:hAnsi="Times New Roman"/>
          <w:sz w:val="24"/>
          <w:szCs w:val="24"/>
          <w:vertAlign w:val="superscript"/>
        </w:rPr>
        <w:t>th</w:t>
      </w:r>
      <w:proofErr w:type="spellEnd"/>
      <w:r w:rsidRPr="00035EDE">
        <w:rPr>
          <w:rFonts w:ascii="Times New Roman" w:eastAsiaTheme="minorEastAsia" w:hAnsi="Times New Roman"/>
          <w:sz w:val="24"/>
          <w:szCs w:val="24"/>
        </w:rPr>
        <w:t xml:space="preserve"> farmer, </w:t>
      </w:r>
      <w:proofErr w:type="spellStart"/>
      <w:r w:rsidRPr="00035EDE">
        <w:rPr>
          <w:rFonts w:ascii="Times New Roman" w:eastAsiaTheme="minorEastAsia" w:hAnsi="Times New Roman"/>
          <w:sz w:val="24"/>
          <w:szCs w:val="24"/>
        </w:rPr>
        <w:t>x</w:t>
      </w:r>
      <w:r w:rsidRPr="00035EDE">
        <w:rPr>
          <w:rFonts w:ascii="Times New Roman" w:eastAsiaTheme="minorEastAsia" w:hAnsi="Times New Roman"/>
          <w:sz w:val="24"/>
          <w:szCs w:val="24"/>
          <w:vertAlign w:val="subscript"/>
        </w:rPr>
        <w:t>jk</w:t>
      </w:r>
      <w:r w:rsidRPr="00035EDE">
        <w:rPr>
          <w:rFonts w:ascii="Times New Roman" w:eastAsiaTheme="minorEastAsia" w:hAnsi="Times New Roman"/>
          <w:sz w:val="24"/>
          <w:szCs w:val="24"/>
        </w:rPr>
        <w:t>is</w:t>
      </w:r>
      <w:proofErr w:type="spellEnd"/>
      <w:r w:rsidRPr="00035EDE">
        <w:rPr>
          <w:rFonts w:ascii="Times New Roman" w:eastAsiaTheme="minorEastAsia" w:hAnsi="Times New Roman"/>
          <w:sz w:val="24"/>
          <w:szCs w:val="24"/>
        </w:rPr>
        <w:t xml:space="preserve"> the quantity of </w:t>
      </w:r>
      <w:proofErr w:type="spellStart"/>
      <w:r w:rsidRPr="00035EDE">
        <w:rPr>
          <w:rFonts w:ascii="Times New Roman" w:eastAsiaTheme="minorEastAsia" w:hAnsi="Times New Roman"/>
          <w:sz w:val="24"/>
          <w:szCs w:val="24"/>
        </w:rPr>
        <w:t>j</w:t>
      </w:r>
      <w:r w:rsidRPr="00035EDE">
        <w:rPr>
          <w:rFonts w:ascii="Times New Roman" w:eastAsiaTheme="minorEastAsia" w:hAnsi="Times New Roman"/>
          <w:sz w:val="24"/>
          <w:szCs w:val="24"/>
          <w:vertAlign w:val="superscript"/>
        </w:rPr>
        <w:t>th</w:t>
      </w:r>
      <w:proofErr w:type="spellEnd"/>
      <w:r w:rsidRPr="00035EDE">
        <w:rPr>
          <w:rFonts w:ascii="Times New Roman" w:eastAsiaTheme="minorEastAsia" w:hAnsi="Times New Roman"/>
          <w:sz w:val="24"/>
          <w:szCs w:val="24"/>
        </w:rPr>
        <w:t xml:space="preserve"> input used by the </w:t>
      </w:r>
      <w:proofErr w:type="spellStart"/>
      <w:r w:rsidRPr="00035EDE">
        <w:rPr>
          <w:rFonts w:ascii="Times New Roman" w:eastAsiaTheme="minorEastAsia" w:hAnsi="Times New Roman"/>
          <w:sz w:val="24"/>
          <w:szCs w:val="24"/>
        </w:rPr>
        <w:t>k</w:t>
      </w:r>
      <w:r w:rsidRPr="00035EDE">
        <w:rPr>
          <w:rFonts w:ascii="Times New Roman" w:eastAsiaTheme="minorEastAsia" w:hAnsi="Times New Roman"/>
          <w:sz w:val="24"/>
          <w:szCs w:val="24"/>
          <w:vertAlign w:val="superscript"/>
        </w:rPr>
        <w:t>th</w:t>
      </w:r>
      <w:proofErr w:type="spellEnd"/>
      <w:r w:rsidRPr="00035EDE">
        <w:rPr>
          <w:rFonts w:ascii="Times New Roman" w:eastAsiaTheme="minorEastAsia" w:hAnsi="Times New Roman"/>
          <w:sz w:val="24"/>
          <w:szCs w:val="24"/>
        </w:rPr>
        <w:t xml:space="preserve"> farmer, </w:t>
      </w:r>
      <w:proofErr w:type="spellStart"/>
      <w:r w:rsidRPr="00035EDE">
        <w:rPr>
          <w:rFonts w:ascii="Times New Roman" w:eastAsiaTheme="minorEastAsia" w:hAnsi="Times New Roman"/>
          <w:sz w:val="24"/>
          <w:szCs w:val="24"/>
        </w:rPr>
        <w:t>u</w:t>
      </w:r>
      <w:r w:rsidRPr="00035EDE">
        <w:rPr>
          <w:rFonts w:ascii="Times New Roman" w:eastAsiaTheme="minorEastAsia" w:hAnsi="Times New Roman"/>
          <w:sz w:val="24"/>
          <w:szCs w:val="24"/>
          <w:vertAlign w:val="subscript"/>
        </w:rPr>
        <w:t>i</w:t>
      </w:r>
      <w:proofErr w:type="spellEnd"/>
      <w:r w:rsidRPr="00035EDE">
        <w:rPr>
          <w:rFonts w:ascii="Times New Roman" w:eastAsiaTheme="minorEastAsia" w:hAnsi="Times New Roman"/>
          <w:sz w:val="24"/>
          <w:szCs w:val="24"/>
        </w:rPr>
        <w:t xml:space="preserve"> and </w:t>
      </w:r>
      <w:proofErr w:type="gramStart"/>
      <w:r w:rsidRPr="00035EDE">
        <w:rPr>
          <w:rFonts w:ascii="Times New Roman" w:eastAsiaTheme="minorEastAsia" w:hAnsi="Times New Roman"/>
          <w:sz w:val="24"/>
          <w:szCs w:val="24"/>
        </w:rPr>
        <w:t>v</w:t>
      </w:r>
      <w:r w:rsidRPr="00035EDE">
        <w:rPr>
          <w:rFonts w:ascii="Times New Roman" w:eastAsiaTheme="minorEastAsia" w:hAnsi="Times New Roman"/>
          <w:sz w:val="24"/>
          <w:szCs w:val="24"/>
          <w:vertAlign w:val="subscript"/>
        </w:rPr>
        <w:t>i</w:t>
      </w:r>
      <w:proofErr w:type="gramEnd"/>
      <w:r w:rsidRPr="00035EDE">
        <w:rPr>
          <w:rFonts w:ascii="Times New Roman" w:eastAsiaTheme="minorEastAsia" w:hAnsi="Times New Roman"/>
          <w:sz w:val="24"/>
          <w:szCs w:val="24"/>
        </w:rPr>
        <w:t xml:space="preserve"> are the output and input weights respectively. The farmer maximizes the technical efficiency, </w:t>
      </w:r>
      <w:proofErr w:type="spellStart"/>
      <w:r w:rsidRPr="00035EDE">
        <w:rPr>
          <w:rFonts w:ascii="Times New Roman" w:eastAsiaTheme="minorEastAsia" w:hAnsi="Times New Roman"/>
          <w:sz w:val="24"/>
          <w:szCs w:val="24"/>
        </w:rPr>
        <w:t>TE</w:t>
      </w:r>
      <w:r w:rsidRPr="00035EDE">
        <w:rPr>
          <w:rFonts w:ascii="Times New Roman" w:eastAsiaTheme="minorEastAsia" w:hAnsi="Times New Roman"/>
          <w:sz w:val="24"/>
          <w:szCs w:val="24"/>
          <w:vertAlign w:val="subscript"/>
        </w:rPr>
        <w:t>k</w:t>
      </w:r>
      <w:proofErr w:type="spellEnd"/>
      <w:r w:rsidRPr="00035EDE">
        <w:rPr>
          <w:rFonts w:ascii="Times New Roman" w:eastAsiaTheme="minorEastAsia" w:hAnsi="Times New Roman"/>
          <w:sz w:val="24"/>
          <w:szCs w:val="24"/>
        </w:rPr>
        <w:t xml:space="preserve"> subject to</w:t>
      </w:r>
    </w:p>
    <w:p w:rsidR="00434925" w:rsidRPr="000F7013" w:rsidRDefault="002048AB" w:rsidP="00434925">
      <w:pPr>
        <w:spacing w:line="360" w:lineRule="auto"/>
        <w:jc w:val="both"/>
        <w:rPr>
          <w:rFonts w:ascii="Times New Roman" w:hAnsi="Times New Roman"/>
          <w:sz w:val="28"/>
          <w:szCs w:val="24"/>
          <w:vertAlign w:val="superscript"/>
        </w:rPr>
      </w:pPr>
      <m:oMathPara>
        <m:oMath>
          <m:sSub>
            <m:sSubPr>
              <m:ctrlPr>
                <w:rPr>
                  <w:rFonts w:ascii="Cambria Math" w:hAnsi="Cambria Math"/>
                  <w:sz w:val="28"/>
                  <w:szCs w:val="24"/>
                  <w:vertAlign w:val="superscript"/>
                </w:rPr>
              </m:ctrlPr>
            </m:sSubPr>
            <m:e>
              <m:r>
                <m:rPr>
                  <m:sty m:val="p"/>
                </m:rPr>
                <w:rPr>
                  <w:rFonts w:ascii="Cambria Math" w:hAnsi="Cambria Math"/>
                  <w:sz w:val="28"/>
                  <w:szCs w:val="24"/>
                  <w:vertAlign w:val="superscript"/>
                </w:rPr>
                <m:t>TE</m:t>
              </m:r>
            </m:e>
            <m:sub>
              <m:r>
                <m:rPr>
                  <m:sty m:val="p"/>
                </m:rPr>
                <w:rPr>
                  <w:rFonts w:ascii="Cambria Math" w:hAnsi="Cambria Math"/>
                  <w:sz w:val="28"/>
                  <w:szCs w:val="24"/>
                  <w:vertAlign w:val="superscript"/>
                </w:rPr>
                <m:t>k</m:t>
              </m:r>
            </m:sub>
          </m:sSub>
          <m:r>
            <m:rPr>
              <m:sty m:val="p"/>
            </m:rPr>
            <w:rPr>
              <w:rFonts w:ascii="Cambria Math" w:hAnsi="Cambria Math"/>
              <w:sz w:val="28"/>
              <w:szCs w:val="24"/>
              <w:vertAlign w:val="subscript"/>
            </w:rPr>
            <m:t>=</m:t>
          </m:r>
          <m:nary>
            <m:naryPr>
              <m:chr m:val="∑"/>
              <m:limLoc m:val="undOvr"/>
              <m:ctrlPr>
                <w:rPr>
                  <w:rFonts w:ascii="Cambria Math" w:hAnsi="Cambria Math"/>
                  <w:i/>
                  <w:sz w:val="28"/>
                  <w:szCs w:val="24"/>
                  <w:vertAlign w:val="superscript"/>
                </w:rPr>
              </m:ctrlPr>
            </m:naryPr>
            <m:sub>
              <m:r>
                <w:rPr>
                  <w:rFonts w:ascii="Cambria Math" w:hAnsi="Cambria Math"/>
                  <w:sz w:val="28"/>
                  <w:szCs w:val="24"/>
                  <w:vertAlign w:val="superscript"/>
                </w:rPr>
                <m:t>i=1</m:t>
              </m:r>
            </m:sub>
            <m:sup>
              <m:r>
                <w:rPr>
                  <w:rFonts w:ascii="Cambria Math" w:hAnsi="Cambria Math"/>
                  <w:sz w:val="28"/>
                  <w:szCs w:val="24"/>
                  <w:vertAlign w:val="superscript"/>
                </w:rPr>
                <m:t>m</m:t>
              </m:r>
            </m:sup>
            <m:e>
              <m:sSub>
                <m:sSubPr>
                  <m:ctrlPr>
                    <w:rPr>
                      <w:rFonts w:ascii="Cambria Math" w:hAnsi="Cambria Math"/>
                      <w:i/>
                      <w:sz w:val="28"/>
                      <w:szCs w:val="24"/>
                      <w:vertAlign w:val="superscript"/>
                    </w:rPr>
                  </m:ctrlPr>
                </m:sSubPr>
                <m:e>
                  <m:r>
                    <w:rPr>
                      <w:rFonts w:ascii="Cambria Math" w:hAnsi="Cambria Math"/>
                      <w:sz w:val="28"/>
                      <w:szCs w:val="24"/>
                      <w:vertAlign w:val="superscript"/>
                    </w:rPr>
                    <m:t>u</m:t>
                  </m:r>
                </m:e>
                <m:sub>
                  <m:r>
                    <w:rPr>
                      <w:rFonts w:ascii="Cambria Math" w:hAnsi="Cambria Math"/>
                      <w:sz w:val="28"/>
                      <w:szCs w:val="24"/>
                      <w:vertAlign w:val="superscript"/>
                    </w:rPr>
                    <m:t>i</m:t>
                  </m:r>
                </m:sub>
              </m:sSub>
              <m:sSub>
                <m:sSubPr>
                  <m:ctrlPr>
                    <w:rPr>
                      <w:rFonts w:ascii="Cambria Math" w:hAnsi="Cambria Math"/>
                      <w:i/>
                      <w:sz w:val="28"/>
                      <w:szCs w:val="24"/>
                      <w:vertAlign w:val="superscript"/>
                    </w:rPr>
                  </m:ctrlPr>
                </m:sSubPr>
                <m:e>
                  <m:r>
                    <w:rPr>
                      <w:rFonts w:ascii="Cambria Math" w:hAnsi="Cambria Math"/>
                      <w:sz w:val="28"/>
                      <w:szCs w:val="24"/>
                      <w:vertAlign w:val="superscript"/>
                    </w:rPr>
                    <m:t>y</m:t>
                  </m:r>
                </m:e>
                <m:sub>
                  <m:r>
                    <w:rPr>
                      <w:rFonts w:ascii="Cambria Math" w:hAnsi="Cambria Math"/>
                      <w:sz w:val="28"/>
                      <w:szCs w:val="24"/>
                      <w:vertAlign w:val="superscript"/>
                    </w:rPr>
                    <m:t>ik</m:t>
                  </m:r>
                </m:sub>
              </m:sSub>
              <m:r>
                <w:rPr>
                  <w:rFonts w:ascii="Cambria Math" w:hAnsi="Cambria Math"/>
                  <w:sz w:val="28"/>
                  <w:szCs w:val="24"/>
                  <w:vertAlign w:val="superscript"/>
                </w:rPr>
                <m:t>/</m:t>
              </m:r>
              <m:nary>
                <m:naryPr>
                  <m:chr m:val="∑"/>
                  <m:limLoc m:val="undOvr"/>
                  <m:ctrlPr>
                    <w:rPr>
                      <w:rFonts w:ascii="Cambria Math" w:hAnsi="Cambria Math"/>
                      <w:i/>
                      <w:sz w:val="28"/>
                      <w:szCs w:val="24"/>
                      <w:vertAlign w:val="superscript"/>
                    </w:rPr>
                  </m:ctrlPr>
                </m:naryPr>
                <m:sub>
                  <m:r>
                    <w:rPr>
                      <w:rFonts w:ascii="Cambria Math" w:hAnsi="Cambria Math"/>
                      <w:sz w:val="28"/>
                      <w:szCs w:val="24"/>
                      <w:vertAlign w:val="superscript"/>
                    </w:rPr>
                    <m:t>j=1</m:t>
                  </m:r>
                </m:sub>
                <m:sup>
                  <m:r>
                    <w:rPr>
                      <w:rFonts w:ascii="Cambria Math" w:hAnsi="Cambria Math"/>
                      <w:sz w:val="28"/>
                      <w:szCs w:val="24"/>
                      <w:vertAlign w:val="superscript"/>
                    </w:rPr>
                    <m:t>n</m:t>
                  </m:r>
                </m:sup>
                <m:e>
                  <m:sSub>
                    <m:sSubPr>
                      <m:ctrlPr>
                        <w:rPr>
                          <w:rFonts w:ascii="Cambria Math" w:hAnsi="Cambria Math"/>
                          <w:i/>
                          <w:sz w:val="28"/>
                          <w:szCs w:val="24"/>
                          <w:vertAlign w:val="superscript"/>
                        </w:rPr>
                      </m:ctrlPr>
                    </m:sSubPr>
                    <m:e>
                      <m:r>
                        <w:rPr>
                          <w:rFonts w:ascii="Cambria Math" w:hAnsi="Cambria Math"/>
                          <w:sz w:val="28"/>
                          <w:szCs w:val="24"/>
                          <w:vertAlign w:val="superscript"/>
                        </w:rPr>
                        <m:t>v</m:t>
                      </m:r>
                    </m:e>
                    <m:sub>
                      <m:r>
                        <w:rPr>
                          <w:rFonts w:ascii="Cambria Math" w:hAnsi="Cambria Math"/>
                          <w:sz w:val="28"/>
                          <w:szCs w:val="24"/>
                          <w:vertAlign w:val="superscript"/>
                        </w:rPr>
                        <m:t>j</m:t>
                      </m:r>
                    </m:sub>
                  </m:sSub>
                  <m:sSub>
                    <m:sSubPr>
                      <m:ctrlPr>
                        <w:rPr>
                          <w:rFonts w:ascii="Cambria Math" w:hAnsi="Cambria Math"/>
                          <w:i/>
                          <w:sz w:val="28"/>
                          <w:szCs w:val="24"/>
                          <w:vertAlign w:val="superscript"/>
                        </w:rPr>
                      </m:ctrlPr>
                    </m:sSubPr>
                    <m:e>
                      <m:r>
                        <w:rPr>
                          <w:rFonts w:ascii="Cambria Math" w:hAnsi="Cambria Math"/>
                          <w:sz w:val="28"/>
                          <w:szCs w:val="24"/>
                          <w:vertAlign w:val="superscript"/>
                        </w:rPr>
                        <m:t>x</m:t>
                      </m:r>
                    </m:e>
                    <m:sub>
                      <m:r>
                        <w:rPr>
                          <w:rFonts w:ascii="Cambria Math" w:hAnsi="Cambria Math"/>
                          <w:sz w:val="28"/>
                          <w:szCs w:val="24"/>
                          <w:vertAlign w:val="superscript"/>
                        </w:rPr>
                        <m:t>jk</m:t>
                      </m:r>
                    </m:sub>
                  </m:sSub>
                </m:e>
              </m:nary>
            </m:e>
          </m:nary>
          <m:r>
            <w:rPr>
              <w:rFonts w:ascii="Cambria Math" w:hAnsi="Cambria Math"/>
              <w:sz w:val="28"/>
              <w:szCs w:val="24"/>
              <w:vertAlign w:val="superscript"/>
            </w:rPr>
            <m:t>≤1</m:t>
          </m:r>
        </m:oMath>
      </m:oMathPara>
    </w:p>
    <w:p w:rsidR="00434925" w:rsidRPr="007F2CAE" w:rsidRDefault="00434925" w:rsidP="00434925">
      <w:pPr>
        <w:spacing w:line="360" w:lineRule="auto"/>
        <w:jc w:val="both"/>
        <w:rPr>
          <w:rFonts w:ascii="Times New Roman" w:eastAsiaTheme="minorEastAsia" w:hAnsi="Times New Roman"/>
          <w:sz w:val="24"/>
          <w:szCs w:val="24"/>
        </w:rPr>
      </w:pPr>
      <w:r w:rsidRPr="007F2CAE">
        <w:rPr>
          <w:rFonts w:ascii="Times New Roman" w:eastAsiaTheme="minorEastAsia" w:hAnsi="Times New Roman"/>
          <w:sz w:val="24"/>
          <w:szCs w:val="24"/>
        </w:rPr>
        <w:t xml:space="preserve">Where, </w:t>
      </w:r>
      <w:proofErr w:type="spellStart"/>
      <w:r w:rsidRPr="007F2CAE">
        <w:rPr>
          <w:rFonts w:ascii="Times New Roman" w:eastAsiaTheme="minorEastAsia" w:hAnsi="Times New Roman"/>
          <w:sz w:val="24"/>
          <w:szCs w:val="24"/>
        </w:rPr>
        <w:t>u</w:t>
      </w:r>
      <w:r w:rsidRPr="007F2CAE">
        <w:rPr>
          <w:rFonts w:ascii="Times New Roman" w:eastAsiaTheme="minorEastAsia" w:hAnsi="Times New Roman"/>
          <w:sz w:val="24"/>
          <w:szCs w:val="24"/>
          <w:vertAlign w:val="subscript"/>
        </w:rPr>
        <w:t>i</w:t>
      </w:r>
      <w:proofErr w:type="spellEnd"/>
      <w:r w:rsidRPr="007F2CAE">
        <w:rPr>
          <w:rFonts w:ascii="Times New Roman" w:eastAsiaTheme="minorEastAsia" w:hAnsi="Times New Roman"/>
          <w:sz w:val="24"/>
          <w:szCs w:val="24"/>
        </w:rPr>
        <w:t xml:space="preserve"> and v</w:t>
      </w:r>
      <w:r w:rsidRPr="007F2CAE">
        <w:rPr>
          <w:rFonts w:ascii="Times New Roman" w:eastAsiaTheme="minorEastAsia" w:hAnsi="Times New Roman"/>
          <w:sz w:val="24"/>
          <w:szCs w:val="24"/>
          <w:vertAlign w:val="subscript"/>
        </w:rPr>
        <w:t>j</w:t>
      </w:r>
      <w:r w:rsidRPr="007F2CAE">
        <w:rPr>
          <w:rFonts w:ascii="Times New Roman" w:eastAsiaTheme="minorEastAsia" w:hAnsi="Times New Roman"/>
          <w:sz w:val="24"/>
          <w:szCs w:val="24"/>
        </w:rPr>
        <w:t>≥0</w:t>
      </w:r>
    </w:p>
    <w:p w:rsidR="00434925" w:rsidRPr="00035EDE" w:rsidRDefault="00434925" w:rsidP="00434925">
      <w:pPr>
        <w:spacing w:line="360" w:lineRule="auto"/>
        <w:jc w:val="both"/>
        <w:rPr>
          <w:rFonts w:ascii="Times New Roman" w:eastAsiaTheme="minorEastAsia" w:hAnsi="Times New Roman"/>
          <w:sz w:val="24"/>
          <w:szCs w:val="24"/>
        </w:rPr>
      </w:pPr>
      <w:r>
        <w:rPr>
          <w:rFonts w:ascii="Times New Roman" w:eastAsiaTheme="minorEastAsia" w:hAnsi="Times New Roman"/>
        </w:rPr>
        <w:tab/>
      </w:r>
      <w:r w:rsidRPr="00035EDE">
        <w:rPr>
          <w:rFonts w:ascii="Times New Roman" w:eastAsiaTheme="minorEastAsia" w:hAnsi="Times New Roman"/>
          <w:sz w:val="24"/>
          <w:szCs w:val="24"/>
        </w:rPr>
        <w:t>The above equation indicates that the technical efficiency measure of a farmer cannot exceed one, and the input and output weights are positive. The weights are selected in such a way that the farmer maximizes its own technical efficiency which is executed separately. To select optimal weights</w:t>
      </w:r>
      <w:r>
        <w:rPr>
          <w:rFonts w:ascii="Times New Roman" w:eastAsiaTheme="minorEastAsia" w:hAnsi="Times New Roman"/>
          <w:sz w:val="24"/>
          <w:szCs w:val="24"/>
        </w:rPr>
        <w:t>,</w:t>
      </w:r>
      <w:r w:rsidRPr="00035EDE">
        <w:rPr>
          <w:rFonts w:ascii="Times New Roman" w:eastAsiaTheme="minorEastAsia" w:hAnsi="Times New Roman"/>
          <w:sz w:val="24"/>
          <w:szCs w:val="24"/>
        </w:rPr>
        <w:t xml:space="preserve"> the following linear programming model is specified:</w:t>
      </w:r>
    </w:p>
    <w:p w:rsidR="00434925" w:rsidRPr="00035EDE" w:rsidRDefault="00434925" w:rsidP="00434925">
      <w:pPr>
        <w:spacing w:line="360" w:lineRule="auto"/>
        <w:ind w:firstLine="720"/>
        <w:jc w:val="both"/>
        <w:rPr>
          <w:rFonts w:ascii="Times New Roman" w:eastAsiaTheme="minorEastAsia" w:hAnsi="Times New Roman"/>
          <w:sz w:val="24"/>
          <w:szCs w:val="24"/>
        </w:rPr>
      </w:pPr>
      <w:r w:rsidRPr="00035EDE">
        <w:rPr>
          <w:rFonts w:ascii="Times New Roman" w:eastAsiaTheme="minorEastAsia" w:hAnsi="Times New Roman"/>
          <w:sz w:val="24"/>
          <w:szCs w:val="24"/>
        </w:rPr>
        <w:t xml:space="preserve">Min </w:t>
      </w:r>
      <w:proofErr w:type="spellStart"/>
      <w:r w:rsidRPr="00035EDE">
        <w:rPr>
          <w:rFonts w:ascii="Times New Roman" w:eastAsiaTheme="minorEastAsia" w:hAnsi="Times New Roman"/>
          <w:sz w:val="24"/>
          <w:szCs w:val="24"/>
        </w:rPr>
        <w:t>TE</w:t>
      </w:r>
      <w:r w:rsidRPr="00035EDE">
        <w:rPr>
          <w:rFonts w:ascii="Times New Roman" w:eastAsiaTheme="minorEastAsia" w:hAnsi="Times New Roman"/>
          <w:sz w:val="24"/>
          <w:szCs w:val="24"/>
          <w:vertAlign w:val="subscript"/>
        </w:rPr>
        <w:t>k</w:t>
      </w:r>
      <w:proofErr w:type="spellEnd"/>
    </w:p>
    <w:p w:rsidR="00434925" w:rsidRPr="00434925" w:rsidRDefault="00434925" w:rsidP="000F7013">
      <w:pPr>
        <w:spacing w:line="360" w:lineRule="auto"/>
        <w:jc w:val="both"/>
        <w:rPr>
          <w:rFonts w:ascii="Times New Roman" w:eastAsiaTheme="minorEastAsia" w:hAnsi="Times New Roman"/>
          <w:sz w:val="36"/>
          <w:szCs w:val="24"/>
        </w:rPr>
      </w:pPr>
      <w:r w:rsidRPr="00035EDE">
        <w:rPr>
          <w:rFonts w:ascii="Times New Roman" w:eastAsiaTheme="minorEastAsia" w:hAnsi="Times New Roman"/>
          <w:sz w:val="24"/>
          <w:szCs w:val="24"/>
        </w:rPr>
        <w:tab/>
        <w:t>Subject to</w:t>
      </w:r>
      <w:r w:rsidRPr="00035EDE">
        <w:rPr>
          <w:rFonts w:ascii="Times New Roman" w:eastAsiaTheme="minorEastAsia" w:hAnsi="Times New Roman"/>
          <w:sz w:val="24"/>
          <w:szCs w:val="24"/>
        </w:rPr>
        <w:tab/>
      </w:r>
      <w:r w:rsidRPr="00035EDE">
        <w:rPr>
          <w:sz w:val="24"/>
          <w:szCs w:val="24"/>
        </w:rPr>
        <w:br/>
      </w:r>
      <m:oMathPara>
        <m:oMath>
          <m:nary>
            <m:naryPr>
              <m:chr m:val="∑"/>
              <m:limLoc m:val="undOvr"/>
              <m:ctrlPr>
                <w:rPr>
                  <w:rFonts w:ascii="Cambria Math" w:hAnsi="Cambria Math"/>
                  <w:i/>
                  <w:sz w:val="28"/>
                  <w:szCs w:val="24"/>
                </w:rPr>
              </m:ctrlPr>
            </m:naryPr>
            <m:sub>
              <m:r>
                <w:rPr>
                  <w:rFonts w:ascii="Cambria Math"/>
                  <w:sz w:val="28"/>
                  <w:szCs w:val="24"/>
                </w:rPr>
                <m:t>i=1</m:t>
              </m:r>
            </m:sub>
            <m:sup>
              <m:r>
                <w:rPr>
                  <w:rFonts w:ascii="Cambria Math"/>
                  <w:sz w:val="28"/>
                  <w:szCs w:val="24"/>
                </w:rPr>
                <m:t>m</m:t>
              </m:r>
            </m:sup>
            <m:e>
              <m:sSub>
                <m:sSubPr>
                  <m:ctrlPr>
                    <w:rPr>
                      <w:rFonts w:ascii="Cambria Math" w:hAnsi="Cambria Math"/>
                      <w:i/>
                      <w:sz w:val="28"/>
                      <w:szCs w:val="24"/>
                    </w:rPr>
                  </m:ctrlPr>
                </m:sSubPr>
                <m:e>
                  <m:r>
                    <w:rPr>
                      <w:rFonts w:ascii="Cambria Math"/>
                      <w:sz w:val="28"/>
                      <w:szCs w:val="24"/>
                    </w:rPr>
                    <m:t>u</m:t>
                  </m:r>
                </m:e>
                <m:sub>
                  <m:r>
                    <w:rPr>
                      <w:rFonts w:ascii="Cambria Math"/>
                      <w:sz w:val="28"/>
                      <w:szCs w:val="24"/>
                    </w:rPr>
                    <m:t>i</m:t>
                  </m:r>
                </m:sub>
              </m:sSub>
              <m:sSub>
                <m:sSubPr>
                  <m:ctrlPr>
                    <w:rPr>
                      <w:rFonts w:ascii="Cambria Math" w:hAnsi="Cambria Math"/>
                      <w:i/>
                      <w:sz w:val="28"/>
                      <w:szCs w:val="24"/>
                    </w:rPr>
                  </m:ctrlPr>
                </m:sSubPr>
                <m:e>
                  <m:r>
                    <w:rPr>
                      <w:rFonts w:ascii="Cambria Math"/>
                      <w:sz w:val="28"/>
                      <w:szCs w:val="24"/>
                    </w:rPr>
                    <m:t>y</m:t>
                  </m:r>
                </m:e>
                <m:sub>
                  <m:r>
                    <w:rPr>
                      <w:rFonts w:ascii="Cambria Math"/>
                      <w:sz w:val="28"/>
                      <w:szCs w:val="24"/>
                    </w:rPr>
                    <m:t>ik</m:t>
                  </m:r>
                </m:sub>
              </m:sSub>
              <m:r>
                <w:rPr>
                  <w:rFonts w:ascii="Cambria Math"/>
                  <w:sz w:val="28"/>
                  <w:szCs w:val="24"/>
                </w:rPr>
                <m:t>-</m:t>
              </m:r>
              <m:sSub>
                <m:sSubPr>
                  <m:ctrlPr>
                    <w:rPr>
                      <w:rFonts w:ascii="Cambria Math" w:hAnsi="Cambria Math"/>
                      <w:i/>
                      <w:sz w:val="28"/>
                      <w:szCs w:val="24"/>
                    </w:rPr>
                  </m:ctrlPr>
                </m:sSubPr>
                <m:e>
                  <m:r>
                    <w:rPr>
                      <w:rFonts w:ascii="Cambria Math"/>
                      <w:sz w:val="28"/>
                      <w:szCs w:val="24"/>
                    </w:rPr>
                    <m:t>y</m:t>
                  </m:r>
                </m:e>
                <m:sub>
                  <m:r>
                    <w:rPr>
                      <w:rFonts w:ascii="Cambria Math"/>
                      <w:sz w:val="28"/>
                      <w:szCs w:val="24"/>
                    </w:rPr>
                    <m:t>ik</m:t>
                  </m:r>
                </m:sub>
              </m:sSub>
              <m:r>
                <w:rPr>
                  <w:rFonts w:ascii="Cambria Math"/>
                  <w:sz w:val="28"/>
                  <w:szCs w:val="24"/>
                </w:rPr>
                <m:t>+ω</m:t>
              </m:r>
            </m:e>
          </m:nary>
          <m:r>
            <w:rPr>
              <w:rFonts w:ascii="Cambria Math"/>
              <w:sz w:val="28"/>
              <w:szCs w:val="24"/>
            </w:rPr>
            <m:t>≥</m:t>
          </m:r>
          <m:r>
            <w:rPr>
              <w:rFonts w:ascii="Cambria Math"/>
              <w:sz w:val="28"/>
              <w:szCs w:val="24"/>
            </w:rPr>
            <m:t>0</m:t>
          </m:r>
        </m:oMath>
      </m:oMathPara>
    </w:p>
    <w:p w:rsidR="00434925" w:rsidRPr="00035EDE" w:rsidRDefault="00434925" w:rsidP="00434925">
      <w:pPr>
        <w:spacing w:line="360" w:lineRule="auto"/>
        <w:ind w:left="720" w:firstLine="720"/>
        <w:jc w:val="both"/>
        <w:rPr>
          <w:rFonts w:ascii="Times New Roman" w:eastAsiaTheme="minorEastAsia" w:hAnsi="Times New Roman"/>
          <w:sz w:val="24"/>
          <w:szCs w:val="24"/>
        </w:rPr>
      </w:pPr>
      <w:r w:rsidRPr="00035EDE">
        <w:rPr>
          <w:rFonts w:ascii="Times New Roman" w:eastAsiaTheme="minorEastAsia" w:hAnsi="Times New Roman"/>
          <w:sz w:val="24"/>
          <w:szCs w:val="24"/>
        </w:rPr>
        <w:t>Where k=1</w:t>
      </w:r>
      <w:proofErr w:type="gramStart"/>
      <w:r w:rsidRPr="00035EDE">
        <w:rPr>
          <w:rFonts w:ascii="Times New Roman" w:eastAsiaTheme="minorEastAsia" w:hAnsi="Times New Roman"/>
          <w:sz w:val="24"/>
          <w:szCs w:val="24"/>
        </w:rPr>
        <w:t>,2</w:t>
      </w:r>
      <w:proofErr w:type="gramEnd"/>
      <w:r w:rsidRPr="00035EDE">
        <w:rPr>
          <w:rFonts w:ascii="Times New Roman" w:eastAsiaTheme="minorEastAsia" w:hAnsi="Times New Roman"/>
          <w:sz w:val="24"/>
          <w:szCs w:val="24"/>
        </w:rPr>
        <w:t>,………..k</w:t>
      </w:r>
    </w:p>
    <w:p w:rsidR="00434925" w:rsidRPr="00035EDE" w:rsidRDefault="002048AB" w:rsidP="00434925">
      <w:pPr>
        <w:spacing w:line="360" w:lineRule="auto"/>
        <w:ind w:left="720" w:firstLine="720"/>
        <w:jc w:val="both"/>
        <w:rPr>
          <w:rFonts w:ascii="Cambria Math"/>
          <w:i/>
          <w:sz w:val="24"/>
          <w:szCs w:val="24"/>
        </w:rPr>
      </w:pPr>
      <m:oMathPara>
        <m:oMath>
          <m:sSub>
            <m:sSubPr>
              <m:ctrlPr>
                <w:rPr>
                  <w:rFonts w:ascii="Cambria Math" w:hAnsi="Cambria Math"/>
                  <w:i/>
                  <w:sz w:val="24"/>
                  <w:szCs w:val="24"/>
                </w:rPr>
              </m:ctrlPr>
            </m:sSubPr>
            <m:e>
              <m:r>
                <w:rPr>
                  <w:rFonts w:ascii="Cambria Math"/>
                  <w:sz w:val="24"/>
                  <w:szCs w:val="24"/>
                </w:rPr>
                <m:t>x</m:t>
              </m:r>
            </m:e>
            <m:sub>
              <m:r>
                <w:rPr>
                  <w:rFonts w:ascii="Cambria Math"/>
                  <w:sz w:val="24"/>
                  <w:szCs w:val="24"/>
                </w:rPr>
                <m:t>jk</m:t>
              </m:r>
            </m:sub>
          </m:sSub>
          <m:r>
            <w:rPr>
              <w:rFonts w:ascii="Cambria Math"/>
              <w:sz w:val="24"/>
              <w:szCs w:val="24"/>
            </w:rPr>
            <m:t>-</m:t>
          </m:r>
          <m:nary>
            <m:naryPr>
              <m:chr m:val="∑"/>
              <m:limLoc m:val="undOvr"/>
              <m:ctrlPr>
                <w:rPr>
                  <w:rFonts w:ascii="Cambria Math" w:hAnsi="Cambria Math"/>
                  <w:i/>
                  <w:sz w:val="24"/>
                  <w:szCs w:val="24"/>
                </w:rPr>
              </m:ctrlPr>
            </m:naryPr>
            <m:sub>
              <m:r>
                <w:rPr>
                  <w:rFonts w:ascii="Cambria Math"/>
                  <w:sz w:val="24"/>
                  <w:szCs w:val="24"/>
                </w:rPr>
                <m:t>j=1</m:t>
              </m:r>
            </m:sub>
            <m:sup>
              <m:r>
                <w:rPr>
                  <w:rFonts w:ascii="Cambria Math"/>
                  <w:sz w:val="24"/>
                  <w:szCs w:val="24"/>
                </w:rPr>
                <m:t>n</m:t>
              </m:r>
            </m:sup>
            <m:e>
              <m:sSub>
                <m:sSubPr>
                  <m:ctrlPr>
                    <w:rPr>
                      <w:rFonts w:ascii="Cambria Math" w:hAnsi="Cambria Math"/>
                      <w:i/>
                      <w:sz w:val="24"/>
                      <w:szCs w:val="24"/>
                    </w:rPr>
                  </m:ctrlPr>
                </m:sSubPr>
                <m:e>
                  <m:r>
                    <w:rPr>
                      <w:rFonts w:ascii="Cambria Math"/>
                      <w:sz w:val="24"/>
                      <w:szCs w:val="24"/>
                    </w:rPr>
                    <m:t>u</m:t>
                  </m:r>
                </m:e>
                <m:sub>
                  <m:r>
                    <w:rPr>
                      <w:rFonts w:ascii="Cambria Math"/>
                      <w:sz w:val="24"/>
                      <w:szCs w:val="24"/>
                    </w:rPr>
                    <m:t>j</m:t>
                  </m:r>
                </m:sub>
              </m:sSub>
              <m:sSub>
                <m:sSubPr>
                  <m:ctrlPr>
                    <w:rPr>
                      <w:rFonts w:ascii="Cambria Math" w:hAnsi="Cambria Math"/>
                      <w:i/>
                      <w:sz w:val="24"/>
                      <w:szCs w:val="24"/>
                    </w:rPr>
                  </m:ctrlPr>
                </m:sSubPr>
                <m:e>
                  <m:r>
                    <w:rPr>
                      <w:rFonts w:ascii="Cambria Math"/>
                      <w:sz w:val="24"/>
                      <w:szCs w:val="24"/>
                    </w:rPr>
                    <m:t>x</m:t>
                  </m:r>
                </m:e>
                <m:sub>
                  <m:r>
                    <w:rPr>
                      <w:rFonts w:ascii="Cambria Math"/>
                      <w:sz w:val="24"/>
                      <w:szCs w:val="24"/>
                    </w:rPr>
                    <m:t>jk</m:t>
                  </m:r>
                </m:sub>
              </m:sSub>
            </m:e>
          </m:nary>
          <m:r>
            <w:rPr>
              <w:rFonts w:ascii="Cambria Math"/>
              <w:sz w:val="24"/>
              <w:szCs w:val="24"/>
            </w:rPr>
            <m:t>≥</m:t>
          </m:r>
          <m:r>
            <w:rPr>
              <w:rFonts w:ascii="Cambria Math"/>
              <w:sz w:val="24"/>
              <w:szCs w:val="24"/>
            </w:rPr>
            <m:t>0</m:t>
          </m:r>
        </m:oMath>
      </m:oMathPara>
    </w:p>
    <w:p w:rsidR="00434925" w:rsidRPr="00035EDE" w:rsidRDefault="00434925" w:rsidP="00434925">
      <w:pPr>
        <w:spacing w:line="360" w:lineRule="auto"/>
        <w:ind w:left="720" w:firstLine="720"/>
        <w:jc w:val="both"/>
        <w:rPr>
          <w:rFonts w:ascii="Times New Roman" w:hAnsi="Times New Roman"/>
          <w:sz w:val="24"/>
          <w:szCs w:val="24"/>
        </w:rPr>
      </w:pPr>
      <w:proofErr w:type="gramStart"/>
      <w:r w:rsidRPr="00035EDE">
        <w:rPr>
          <w:rFonts w:ascii="Times New Roman" w:hAnsi="Times New Roman"/>
          <w:sz w:val="24"/>
          <w:szCs w:val="24"/>
        </w:rPr>
        <w:t>and</w:t>
      </w:r>
      <w:proofErr w:type="gramEnd"/>
      <w:r w:rsidRPr="00035EDE">
        <w:rPr>
          <w:rFonts w:ascii="Times New Roman" w:hAnsi="Times New Roman"/>
          <w:sz w:val="24"/>
          <w:szCs w:val="24"/>
        </w:rPr>
        <w:t xml:space="preserve"> </w:t>
      </w:r>
      <w:proofErr w:type="spellStart"/>
      <w:r w:rsidRPr="00035EDE">
        <w:rPr>
          <w:rFonts w:ascii="Times New Roman" w:hAnsi="Times New Roman"/>
          <w:sz w:val="24"/>
          <w:szCs w:val="24"/>
        </w:rPr>
        <w:t>u</w:t>
      </w:r>
      <w:r w:rsidRPr="00035EDE">
        <w:rPr>
          <w:rFonts w:ascii="Times New Roman" w:hAnsi="Times New Roman"/>
          <w:sz w:val="24"/>
          <w:szCs w:val="24"/>
          <w:vertAlign w:val="subscript"/>
        </w:rPr>
        <w:t>i</w:t>
      </w:r>
      <w:proofErr w:type="spellEnd"/>
      <w:r w:rsidRPr="00035EDE">
        <w:rPr>
          <w:rFonts w:ascii="Times New Roman" w:hAnsi="Times New Roman"/>
          <w:sz w:val="24"/>
          <w:szCs w:val="24"/>
        </w:rPr>
        <w:t xml:space="preserve"> and v</w:t>
      </w:r>
      <w:r w:rsidRPr="00035EDE">
        <w:rPr>
          <w:rFonts w:ascii="Times New Roman" w:hAnsi="Times New Roman"/>
          <w:sz w:val="24"/>
          <w:szCs w:val="24"/>
          <w:vertAlign w:val="subscript"/>
        </w:rPr>
        <w:t>j</w:t>
      </w:r>
      <w:r w:rsidRPr="00035EDE">
        <w:rPr>
          <w:rFonts w:ascii="Times New Roman" w:hAnsi="Times New Roman"/>
          <w:sz w:val="24"/>
          <w:szCs w:val="24"/>
        </w:rPr>
        <w:t>≥0</w:t>
      </w:r>
    </w:p>
    <w:p w:rsidR="00434925" w:rsidRPr="00035EDE" w:rsidRDefault="00434925" w:rsidP="00212F79">
      <w:pPr>
        <w:spacing w:line="360" w:lineRule="auto"/>
        <w:jc w:val="both"/>
        <w:rPr>
          <w:rFonts w:ascii="Times New Roman" w:hAnsi="Times New Roman"/>
          <w:sz w:val="24"/>
          <w:szCs w:val="24"/>
        </w:rPr>
      </w:pPr>
      <w:r w:rsidRPr="00035EDE">
        <w:rPr>
          <w:rFonts w:ascii="Times New Roman" w:hAnsi="Times New Roman"/>
          <w:sz w:val="24"/>
          <w:szCs w:val="24"/>
        </w:rPr>
        <w:tab/>
        <w:t>The above model shows TE under constant returns to scale (CRS) with an assumption if w=0 and it changes into variable returns to scale (VRS) if w is used unconstrained. In the first case it leads to technical efficiency (TE) and in second case pure technical efficiency (PTE) is estimated.</w:t>
      </w:r>
      <w:r>
        <w:rPr>
          <w:rFonts w:ascii="Times New Roman" w:hAnsi="Times New Roman"/>
          <w:sz w:val="24"/>
          <w:szCs w:val="24"/>
        </w:rPr>
        <w:t xml:space="preserve"> Here the analysis is concerned with the first case.</w:t>
      </w:r>
    </w:p>
    <w:p w:rsidR="00434925" w:rsidRPr="00035EDE" w:rsidRDefault="00434925" w:rsidP="00434925">
      <w:pPr>
        <w:spacing w:line="360" w:lineRule="auto"/>
        <w:jc w:val="both"/>
        <w:rPr>
          <w:rFonts w:ascii="Times New Roman" w:hAnsi="Times New Roman"/>
          <w:sz w:val="24"/>
          <w:szCs w:val="24"/>
        </w:rPr>
      </w:pPr>
      <w:r w:rsidRPr="00A7478B">
        <w:rPr>
          <w:rFonts w:ascii="Times New Roman" w:hAnsi="Times New Roman"/>
          <w:b/>
          <w:bCs/>
          <w:i/>
          <w:sz w:val="24"/>
          <w:szCs w:val="24"/>
        </w:rPr>
        <w:t>Technical Efficiency (TE):</w:t>
      </w:r>
      <w:r>
        <w:rPr>
          <w:rFonts w:ascii="Times New Roman" w:hAnsi="Times New Roman"/>
          <w:b/>
          <w:bCs/>
          <w:sz w:val="24"/>
          <w:szCs w:val="24"/>
        </w:rPr>
        <w:t xml:space="preserve"> </w:t>
      </w:r>
      <w:r w:rsidRPr="00035EDE">
        <w:rPr>
          <w:rFonts w:ascii="Times New Roman" w:hAnsi="Times New Roman"/>
          <w:sz w:val="24"/>
          <w:szCs w:val="24"/>
        </w:rPr>
        <w:t>It can be expressed generally as the ratio of sum of the weighted outputs to sum of weighted inputs. The value of technical efficiency varies between zero and one; where a value of one implies that the DMU is the best performer located on production frontier and has no reduction potential. Any value of TE lower than one indicates that DMU uses inputs inefficiently.</w:t>
      </w:r>
    </w:p>
    <w:p w:rsidR="00434925" w:rsidRPr="00035EDE" w:rsidRDefault="00434925" w:rsidP="00434925">
      <w:pPr>
        <w:spacing w:line="360" w:lineRule="auto"/>
        <w:jc w:val="both"/>
        <w:rPr>
          <w:rFonts w:ascii="Times New Roman" w:hAnsi="Times New Roman"/>
          <w:sz w:val="24"/>
          <w:szCs w:val="24"/>
        </w:rPr>
      </w:pPr>
      <w:r w:rsidRPr="00A7478B">
        <w:rPr>
          <w:rFonts w:ascii="Times New Roman" w:hAnsi="Times New Roman"/>
          <w:b/>
          <w:bCs/>
          <w:i/>
          <w:sz w:val="24"/>
          <w:szCs w:val="24"/>
        </w:rPr>
        <w:t>Cost or Economic Efficiency (CE):</w:t>
      </w:r>
      <w:r w:rsidRPr="00035EDE">
        <w:rPr>
          <w:rFonts w:ascii="Times New Roman" w:hAnsi="Times New Roman"/>
          <w:sz w:val="24"/>
          <w:szCs w:val="24"/>
        </w:rPr>
        <w:t xml:space="preserve"> one can measure both technical and allocative efficiencies to verify the behavioral objectives such as cost minimization or revenue maximization.</w:t>
      </w:r>
    </w:p>
    <w:p w:rsidR="00434925" w:rsidRPr="00035EDE" w:rsidRDefault="00434925" w:rsidP="00434925">
      <w:pPr>
        <w:spacing w:line="360" w:lineRule="auto"/>
        <w:jc w:val="both"/>
        <w:rPr>
          <w:rFonts w:ascii="Times New Roman" w:hAnsi="Times New Roman"/>
          <w:sz w:val="24"/>
          <w:szCs w:val="24"/>
        </w:rPr>
      </w:pPr>
      <w:r w:rsidRPr="00035EDE">
        <w:rPr>
          <w:rFonts w:ascii="Times New Roman" w:hAnsi="Times New Roman"/>
          <w:sz w:val="24"/>
          <w:szCs w:val="24"/>
        </w:rPr>
        <w:tab/>
        <w:t>Cost minimization DEA is expressed as</w:t>
      </w:r>
    </w:p>
    <w:p w:rsidR="00434925" w:rsidRPr="00212F79" w:rsidRDefault="00434925" w:rsidP="00434925">
      <w:pPr>
        <w:spacing w:line="360" w:lineRule="auto"/>
        <w:ind w:firstLine="720"/>
        <w:jc w:val="both"/>
        <w:rPr>
          <w:rFonts w:ascii="Times New Roman" w:hAnsi="Times New Roman"/>
          <w:sz w:val="30"/>
          <w:szCs w:val="20"/>
        </w:rPr>
      </w:pPr>
      <w:proofErr w:type="spellStart"/>
      <w:r w:rsidRPr="00212F79">
        <w:rPr>
          <w:rFonts w:ascii="Times New Roman" w:hAnsi="Times New Roman"/>
          <w:sz w:val="30"/>
          <w:szCs w:val="20"/>
        </w:rPr>
        <w:t>MinY</w:t>
      </w:r>
      <w:r w:rsidRPr="00212F79">
        <w:rPr>
          <w:rFonts w:ascii="Times New Roman" w:hAnsi="Times New Roman"/>
          <w:sz w:val="30"/>
          <w:szCs w:val="20"/>
          <w:vertAlign w:val="subscript"/>
        </w:rPr>
        <w:t>Xk</w:t>
      </w:r>
      <w:proofErr w:type="spellEnd"/>
      <w:r w:rsidRPr="00212F79">
        <w:rPr>
          <w:rFonts w:ascii="Times New Roman" w:hAnsi="Times New Roman"/>
          <w:sz w:val="30"/>
          <w:szCs w:val="20"/>
          <w:vertAlign w:val="superscript"/>
        </w:rPr>
        <w:t xml:space="preserve">* </w:t>
      </w:r>
      <w:r w:rsidRPr="00212F79">
        <w:rPr>
          <w:rFonts w:ascii="Times New Roman" w:hAnsi="Times New Roman"/>
          <w:sz w:val="30"/>
          <w:szCs w:val="20"/>
        </w:rPr>
        <w:t>w</w:t>
      </w:r>
      <w:r w:rsidRPr="00212F79">
        <w:rPr>
          <w:rFonts w:ascii="Times New Roman" w:hAnsi="Times New Roman"/>
          <w:sz w:val="30"/>
          <w:szCs w:val="20"/>
          <w:vertAlign w:val="subscript"/>
        </w:rPr>
        <w:t>k</w:t>
      </w:r>
      <w:r w:rsidRPr="00212F79">
        <w:rPr>
          <w:rFonts w:ascii="Times New Roman" w:hAnsi="Times New Roman"/>
          <w:sz w:val="30"/>
          <w:szCs w:val="20"/>
          <w:vertAlign w:val="superscript"/>
        </w:rPr>
        <w:t>’</w:t>
      </w:r>
      <w:r w:rsidRPr="00212F79">
        <w:rPr>
          <w:rFonts w:ascii="Times New Roman" w:hAnsi="Times New Roman"/>
          <w:sz w:val="30"/>
          <w:szCs w:val="20"/>
          <w:vertAlign w:val="subscript"/>
        </w:rPr>
        <w:t xml:space="preserve"> </w:t>
      </w:r>
      <w:proofErr w:type="spellStart"/>
      <w:r w:rsidRPr="00212F79">
        <w:rPr>
          <w:rFonts w:ascii="Times New Roman" w:hAnsi="Times New Roman"/>
          <w:sz w:val="30"/>
          <w:szCs w:val="20"/>
        </w:rPr>
        <w:t>X</w:t>
      </w:r>
      <w:r w:rsidRPr="00212F79">
        <w:rPr>
          <w:rFonts w:ascii="Times New Roman" w:hAnsi="Times New Roman"/>
          <w:sz w:val="30"/>
          <w:szCs w:val="20"/>
          <w:vertAlign w:val="subscript"/>
        </w:rPr>
        <w:t>k</w:t>
      </w:r>
      <w:proofErr w:type="spellEnd"/>
      <w:r w:rsidRPr="00212F79">
        <w:rPr>
          <w:rFonts w:ascii="Times New Roman" w:hAnsi="Times New Roman"/>
          <w:sz w:val="30"/>
          <w:szCs w:val="20"/>
        </w:rPr>
        <w:t>*,</w:t>
      </w:r>
    </w:p>
    <w:p w:rsidR="00434925" w:rsidRPr="00212F79" w:rsidRDefault="00434925" w:rsidP="00434925">
      <w:pPr>
        <w:spacing w:line="360" w:lineRule="auto"/>
        <w:ind w:firstLine="720"/>
        <w:jc w:val="both"/>
        <w:rPr>
          <w:rFonts w:ascii="Times New Roman" w:hAnsi="Times New Roman"/>
          <w:sz w:val="30"/>
          <w:szCs w:val="20"/>
        </w:rPr>
      </w:pPr>
      <w:r w:rsidRPr="00212F79">
        <w:rPr>
          <w:rFonts w:ascii="Times New Roman" w:hAnsi="Times New Roman"/>
          <w:sz w:val="30"/>
          <w:szCs w:val="20"/>
        </w:rPr>
        <w:t>Subject to –</w:t>
      </w:r>
      <w:proofErr w:type="spellStart"/>
      <w:r w:rsidRPr="00212F79">
        <w:rPr>
          <w:rFonts w:ascii="Times New Roman" w:hAnsi="Times New Roman"/>
          <w:sz w:val="30"/>
          <w:szCs w:val="20"/>
        </w:rPr>
        <w:t>y</w:t>
      </w:r>
      <w:r w:rsidRPr="00212F79">
        <w:rPr>
          <w:rFonts w:ascii="Times New Roman" w:hAnsi="Times New Roman"/>
          <w:sz w:val="30"/>
          <w:szCs w:val="20"/>
          <w:vertAlign w:val="subscript"/>
        </w:rPr>
        <w:t>k</w:t>
      </w:r>
      <w:proofErr w:type="spellEnd"/>
      <w:r w:rsidRPr="00212F79">
        <w:rPr>
          <w:rFonts w:ascii="Times New Roman" w:hAnsi="Times New Roman"/>
          <w:sz w:val="30"/>
          <w:szCs w:val="20"/>
          <w:vertAlign w:val="subscript"/>
        </w:rPr>
        <w:t xml:space="preserve"> </w:t>
      </w:r>
      <w:r w:rsidRPr="00212F79">
        <w:rPr>
          <w:rFonts w:ascii="Times New Roman" w:hAnsi="Times New Roman"/>
          <w:sz w:val="30"/>
          <w:szCs w:val="20"/>
        </w:rPr>
        <w:t xml:space="preserve">+ </w:t>
      </w:r>
      <w:proofErr w:type="gramStart"/>
      <w:r w:rsidRPr="00212F79">
        <w:rPr>
          <w:rFonts w:ascii="Times New Roman" w:hAnsi="Times New Roman"/>
          <w:sz w:val="30"/>
          <w:szCs w:val="20"/>
        </w:rPr>
        <w:t>Y  Y</w:t>
      </w:r>
      <w:proofErr w:type="gramEnd"/>
      <w:r w:rsidRPr="00212F79">
        <w:rPr>
          <w:rFonts w:ascii="Times New Roman" w:hAnsi="Times New Roman"/>
          <w:sz w:val="30"/>
          <w:szCs w:val="20"/>
        </w:rPr>
        <w:t>≥0,</w:t>
      </w:r>
    </w:p>
    <w:p w:rsidR="00434925" w:rsidRPr="00212F79" w:rsidRDefault="00434925" w:rsidP="00434925">
      <w:pPr>
        <w:spacing w:line="360" w:lineRule="auto"/>
        <w:ind w:firstLine="720"/>
        <w:jc w:val="both"/>
        <w:rPr>
          <w:rFonts w:ascii="Times New Roman" w:hAnsi="Times New Roman"/>
          <w:sz w:val="30"/>
          <w:szCs w:val="20"/>
        </w:rPr>
      </w:pPr>
      <w:proofErr w:type="spellStart"/>
      <w:r w:rsidRPr="00212F79">
        <w:rPr>
          <w:rFonts w:ascii="Times New Roman" w:hAnsi="Times New Roman"/>
          <w:sz w:val="30"/>
          <w:szCs w:val="20"/>
        </w:rPr>
        <w:t>X</w:t>
      </w:r>
      <w:r w:rsidRPr="00212F79">
        <w:rPr>
          <w:rFonts w:ascii="Times New Roman" w:hAnsi="Times New Roman"/>
          <w:sz w:val="30"/>
          <w:szCs w:val="20"/>
          <w:vertAlign w:val="subscript"/>
        </w:rPr>
        <w:t>k</w:t>
      </w:r>
      <w:proofErr w:type="spellEnd"/>
      <w:r w:rsidRPr="00212F79">
        <w:rPr>
          <w:rFonts w:ascii="Times New Roman" w:hAnsi="Times New Roman"/>
          <w:sz w:val="30"/>
          <w:szCs w:val="20"/>
        </w:rPr>
        <w:t>*-XY ≥0,</w:t>
      </w:r>
    </w:p>
    <w:p w:rsidR="00434925" w:rsidRPr="00212F79" w:rsidRDefault="00434925" w:rsidP="00434925">
      <w:pPr>
        <w:spacing w:line="360" w:lineRule="auto"/>
        <w:ind w:firstLine="720"/>
        <w:jc w:val="both"/>
        <w:rPr>
          <w:rFonts w:ascii="Times New Roman" w:hAnsi="Times New Roman"/>
          <w:sz w:val="30"/>
          <w:szCs w:val="20"/>
        </w:rPr>
      </w:pPr>
      <w:r w:rsidRPr="00212F79">
        <w:rPr>
          <w:rFonts w:ascii="Times New Roman" w:hAnsi="Times New Roman"/>
          <w:sz w:val="30"/>
          <w:szCs w:val="20"/>
        </w:rPr>
        <w:t>Y≥0,</w:t>
      </w:r>
    </w:p>
    <w:p w:rsidR="00434925" w:rsidRPr="00035EDE" w:rsidRDefault="00434925" w:rsidP="00434925">
      <w:pPr>
        <w:spacing w:line="360" w:lineRule="auto"/>
        <w:jc w:val="both"/>
        <w:rPr>
          <w:rFonts w:ascii="Times New Roman" w:hAnsi="Times New Roman"/>
          <w:sz w:val="24"/>
          <w:szCs w:val="24"/>
        </w:rPr>
      </w:pPr>
      <w:r w:rsidRPr="00035EDE">
        <w:rPr>
          <w:rFonts w:ascii="Times New Roman" w:hAnsi="Times New Roman"/>
          <w:sz w:val="24"/>
          <w:szCs w:val="24"/>
        </w:rPr>
        <w:lastRenderedPageBreak/>
        <w:tab/>
        <w:t>Where w</w:t>
      </w:r>
      <w:r w:rsidRPr="00035EDE">
        <w:rPr>
          <w:rFonts w:ascii="Times New Roman" w:hAnsi="Times New Roman"/>
          <w:sz w:val="24"/>
          <w:szCs w:val="24"/>
          <w:vertAlign w:val="subscript"/>
        </w:rPr>
        <w:t>k</w:t>
      </w:r>
      <w:r>
        <w:rPr>
          <w:rFonts w:ascii="Times New Roman" w:hAnsi="Times New Roman"/>
          <w:sz w:val="24"/>
          <w:szCs w:val="24"/>
          <w:vertAlign w:val="superscript"/>
        </w:rPr>
        <w:t xml:space="preserve">’ </w:t>
      </w:r>
      <w:r w:rsidRPr="00035EDE">
        <w:rPr>
          <w:rFonts w:ascii="Times New Roman" w:hAnsi="Times New Roman"/>
          <w:sz w:val="24"/>
          <w:szCs w:val="24"/>
        </w:rPr>
        <w:t xml:space="preserve">is a vector of input prices for the </w:t>
      </w:r>
      <w:proofErr w:type="spellStart"/>
      <w:r w:rsidRPr="00035EDE">
        <w:rPr>
          <w:rFonts w:ascii="Times New Roman" w:hAnsi="Times New Roman"/>
          <w:sz w:val="24"/>
          <w:szCs w:val="24"/>
        </w:rPr>
        <w:t>k</w:t>
      </w:r>
      <w:r w:rsidRPr="00035EDE">
        <w:rPr>
          <w:rFonts w:ascii="Times New Roman" w:hAnsi="Times New Roman"/>
          <w:sz w:val="24"/>
          <w:szCs w:val="24"/>
          <w:vertAlign w:val="superscript"/>
        </w:rPr>
        <w:t>th</w:t>
      </w:r>
      <w:proofErr w:type="spellEnd"/>
      <w:r w:rsidRPr="00035EDE">
        <w:rPr>
          <w:rFonts w:ascii="Times New Roman" w:hAnsi="Times New Roman"/>
          <w:sz w:val="24"/>
          <w:szCs w:val="24"/>
        </w:rPr>
        <w:t xml:space="preserve"> farmer and </w:t>
      </w:r>
      <w:proofErr w:type="spellStart"/>
      <w:r w:rsidRPr="00035EDE">
        <w:rPr>
          <w:rFonts w:ascii="Times New Roman" w:hAnsi="Times New Roman"/>
          <w:sz w:val="24"/>
          <w:szCs w:val="24"/>
        </w:rPr>
        <w:t>X</w:t>
      </w:r>
      <w:r w:rsidRPr="00035EDE">
        <w:rPr>
          <w:rFonts w:ascii="Times New Roman" w:hAnsi="Times New Roman"/>
          <w:sz w:val="24"/>
          <w:szCs w:val="24"/>
          <w:vertAlign w:val="subscript"/>
        </w:rPr>
        <w:t>k</w:t>
      </w:r>
      <w:proofErr w:type="spellEnd"/>
      <w:r w:rsidRPr="00035EDE">
        <w:rPr>
          <w:rFonts w:ascii="Times New Roman" w:hAnsi="Times New Roman"/>
          <w:sz w:val="24"/>
          <w:szCs w:val="24"/>
        </w:rPr>
        <w:t xml:space="preserve">* (which is calculated by LP) is the cost minimizing vector of input quantities for the </w:t>
      </w:r>
      <w:proofErr w:type="spellStart"/>
      <w:r w:rsidRPr="00035EDE">
        <w:rPr>
          <w:rFonts w:ascii="Times New Roman" w:hAnsi="Times New Roman"/>
          <w:sz w:val="24"/>
          <w:szCs w:val="24"/>
        </w:rPr>
        <w:t>k</w:t>
      </w:r>
      <w:r w:rsidRPr="00035EDE">
        <w:rPr>
          <w:rFonts w:ascii="Times New Roman" w:hAnsi="Times New Roman"/>
          <w:sz w:val="24"/>
          <w:szCs w:val="24"/>
          <w:vertAlign w:val="superscript"/>
        </w:rPr>
        <w:t>th</w:t>
      </w:r>
      <w:proofErr w:type="spellEnd"/>
      <w:r w:rsidRPr="00035EDE">
        <w:rPr>
          <w:rFonts w:ascii="Times New Roman" w:hAnsi="Times New Roman"/>
          <w:sz w:val="24"/>
          <w:szCs w:val="24"/>
        </w:rPr>
        <w:t xml:space="preserve"> farmer, given the input prices w</w:t>
      </w:r>
      <w:r w:rsidRPr="00035EDE">
        <w:rPr>
          <w:rFonts w:ascii="Times New Roman" w:hAnsi="Times New Roman"/>
          <w:sz w:val="24"/>
          <w:szCs w:val="24"/>
          <w:vertAlign w:val="subscript"/>
        </w:rPr>
        <w:t>k</w:t>
      </w:r>
      <w:r w:rsidRPr="00035EDE">
        <w:rPr>
          <w:rFonts w:ascii="Times New Roman" w:hAnsi="Times New Roman"/>
          <w:sz w:val="24"/>
          <w:szCs w:val="24"/>
        </w:rPr>
        <w:t xml:space="preserve"> and the output level </w:t>
      </w:r>
      <w:proofErr w:type="spellStart"/>
      <w:proofErr w:type="gramStart"/>
      <w:r w:rsidRPr="00035EDE">
        <w:rPr>
          <w:rFonts w:ascii="Times New Roman" w:hAnsi="Times New Roman"/>
          <w:sz w:val="24"/>
          <w:szCs w:val="24"/>
        </w:rPr>
        <w:t>y</w:t>
      </w:r>
      <w:r w:rsidRPr="00035EDE">
        <w:rPr>
          <w:rFonts w:ascii="Times New Roman" w:hAnsi="Times New Roman"/>
          <w:sz w:val="24"/>
          <w:szCs w:val="24"/>
          <w:vertAlign w:val="subscript"/>
        </w:rPr>
        <w:t>k</w:t>
      </w:r>
      <w:proofErr w:type="spellEnd"/>
      <w:proofErr w:type="gramEnd"/>
      <w:r w:rsidRPr="00035EDE">
        <w:rPr>
          <w:rFonts w:ascii="Times New Roman" w:hAnsi="Times New Roman"/>
          <w:sz w:val="24"/>
          <w:szCs w:val="24"/>
        </w:rPr>
        <w:t>.</w:t>
      </w:r>
    </w:p>
    <w:p w:rsidR="00434925" w:rsidRPr="00035EDE" w:rsidRDefault="00434925" w:rsidP="00434925">
      <w:pPr>
        <w:spacing w:line="360" w:lineRule="auto"/>
        <w:jc w:val="both"/>
        <w:rPr>
          <w:rFonts w:ascii="Times New Roman" w:hAnsi="Times New Roman"/>
          <w:sz w:val="24"/>
          <w:szCs w:val="24"/>
        </w:rPr>
      </w:pPr>
      <w:r w:rsidRPr="00035EDE">
        <w:rPr>
          <w:rFonts w:ascii="Times New Roman" w:hAnsi="Times New Roman"/>
          <w:sz w:val="24"/>
          <w:szCs w:val="24"/>
        </w:rPr>
        <w:t xml:space="preserve">Total cost efficiency (CE) or economic efficiency of the </w:t>
      </w:r>
      <w:proofErr w:type="spellStart"/>
      <w:r w:rsidRPr="00035EDE">
        <w:rPr>
          <w:rFonts w:ascii="Times New Roman" w:hAnsi="Times New Roman"/>
          <w:sz w:val="24"/>
          <w:szCs w:val="24"/>
        </w:rPr>
        <w:t>k</w:t>
      </w:r>
      <w:r w:rsidRPr="00035EDE">
        <w:rPr>
          <w:rFonts w:ascii="Times New Roman" w:hAnsi="Times New Roman"/>
          <w:sz w:val="24"/>
          <w:szCs w:val="24"/>
          <w:vertAlign w:val="superscript"/>
        </w:rPr>
        <w:t>th</w:t>
      </w:r>
      <w:proofErr w:type="spellEnd"/>
      <w:r w:rsidRPr="00035EDE">
        <w:rPr>
          <w:rFonts w:ascii="Times New Roman" w:hAnsi="Times New Roman"/>
          <w:sz w:val="24"/>
          <w:szCs w:val="24"/>
        </w:rPr>
        <w:t xml:space="preserve"> farmer can be calculated as </w:t>
      </w:r>
    </w:p>
    <w:p w:rsidR="00434925" w:rsidRPr="00035EDE" w:rsidRDefault="00434925" w:rsidP="00434925">
      <w:pPr>
        <w:spacing w:line="360" w:lineRule="auto"/>
        <w:ind w:firstLine="720"/>
        <w:jc w:val="both"/>
        <w:rPr>
          <w:rFonts w:ascii="Times New Roman" w:hAnsi="Times New Roman"/>
          <w:sz w:val="24"/>
          <w:szCs w:val="24"/>
        </w:rPr>
      </w:pPr>
      <w:r w:rsidRPr="00035EDE">
        <w:rPr>
          <w:rFonts w:ascii="Times New Roman" w:hAnsi="Times New Roman"/>
          <w:sz w:val="24"/>
          <w:szCs w:val="24"/>
        </w:rPr>
        <w:t xml:space="preserve">CE= </w:t>
      </w:r>
      <w:proofErr w:type="spellStart"/>
      <w:r w:rsidRPr="00035EDE">
        <w:rPr>
          <w:rFonts w:ascii="Times New Roman" w:hAnsi="Times New Roman"/>
          <w:sz w:val="24"/>
          <w:szCs w:val="24"/>
        </w:rPr>
        <w:t>w</w:t>
      </w:r>
      <w:r w:rsidRPr="00035EDE">
        <w:rPr>
          <w:rFonts w:ascii="Times New Roman" w:hAnsi="Times New Roman"/>
          <w:sz w:val="24"/>
          <w:szCs w:val="24"/>
          <w:vertAlign w:val="subscript"/>
        </w:rPr>
        <w:t>k</w:t>
      </w:r>
      <w:r w:rsidRPr="00035EDE">
        <w:rPr>
          <w:rFonts w:ascii="Times New Roman" w:hAnsi="Times New Roman"/>
          <w:sz w:val="24"/>
          <w:szCs w:val="24"/>
        </w:rPr>
        <w:t>X</w:t>
      </w:r>
      <w:r w:rsidRPr="00035EDE">
        <w:rPr>
          <w:rFonts w:ascii="Times New Roman" w:hAnsi="Times New Roman"/>
          <w:sz w:val="24"/>
          <w:szCs w:val="24"/>
          <w:vertAlign w:val="subscript"/>
        </w:rPr>
        <w:t>k</w:t>
      </w:r>
      <w:proofErr w:type="spellEnd"/>
      <w:r w:rsidRPr="00035EDE">
        <w:rPr>
          <w:rFonts w:ascii="Times New Roman" w:hAnsi="Times New Roman"/>
          <w:sz w:val="24"/>
          <w:szCs w:val="24"/>
        </w:rPr>
        <w:t>*/</w:t>
      </w:r>
      <w:proofErr w:type="spellStart"/>
      <w:r w:rsidRPr="00035EDE">
        <w:rPr>
          <w:rFonts w:ascii="Times New Roman" w:hAnsi="Times New Roman"/>
          <w:sz w:val="24"/>
          <w:szCs w:val="24"/>
        </w:rPr>
        <w:t>w</w:t>
      </w:r>
      <w:r w:rsidRPr="00035EDE">
        <w:rPr>
          <w:rFonts w:ascii="Times New Roman" w:hAnsi="Times New Roman"/>
          <w:sz w:val="24"/>
          <w:szCs w:val="24"/>
          <w:vertAlign w:val="subscript"/>
        </w:rPr>
        <w:t>k</w:t>
      </w:r>
      <w:r w:rsidRPr="00035EDE">
        <w:rPr>
          <w:rFonts w:ascii="Times New Roman" w:hAnsi="Times New Roman"/>
          <w:sz w:val="24"/>
          <w:szCs w:val="24"/>
        </w:rPr>
        <w:t>X</w:t>
      </w:r>
      <w:r w:rsidRPr="00035EDE">
        <w:rPr>
          <w:rFonts w:ascii="Times New Roman" w:hAnsi="Times New Roman"/>
          <w:sz w:val="24"/>
          <w:szCs w:val="24"/>
          <w:vertAlign w:val="subscript"/>
        </w:rPr>
        <w:t>k</w:t>
      </w:r>
      <w:proofErr w:type="spellEnd"/>
    </w:p>
    <w:p w:rsidR="00434925" w:rsidRPr="00035EDE" w:rsidRDefault="00434925" w:rsidP="00434925">
      <w:pPr>
        <w:spacing w:line="360" w:lineRule="auto"/>
        <w:ind w:firstLine="720"/>
        <w:jc w:val="both"/>
        <w:rPr>
          <w:rFonts w:ascii="Times New Roman" w:hAnsi="Times New Roman"/>
          <w:sz w:val="24"/>
          <w:szCs w:val="24"/>
        </w:rPr>
      </w:pPr>
      <w:r w:rsidRPr="00035EDE">
        <w:rPr>
          <w:rFonts w:ascii="Times New Roman" w:hAnsi="Times New Roman"/>
          <w:sz w:val="24"/>
          <w:szCs w:val="24"/>
        </w:rPr>
        <w:t>That is the ratio of minimum cost to the observed cost.</w:t>
      </w:r>
    </w:p>
    <w:p w:rsidR="00434925" w:rsidRPr="00035EDE" w:rsidRDefault="00434925" w:rsidP="00434925">
      <w:pPr>
        <w:spacing w:line="360" w:lineRule="auto"/>
        <w:ind w:firstLine="720"/>
        <w:jc w:val="both"/>
        <w:rPr>
          <w:rFonts w:ascii="Times New Roman" w:hAnsi="Times New Roman"/>
          <w:sz w:val="24"/>
          <w:szCs w:val="24"/>
        </w:rPr>
      </w:pPr>
      <w:r w:rsidRPr="00035EDE">
        <w:rPr>
          <w:rFonts w:ascii="Times New Roman" w:hAnsi="Times New Roman"/>
          <w:sz w:val="24"/>
          <w:szCs w:val="24"/>
        </w:rPr>
        <w:t>While the allocative efficiency (AE) is calculated as the ratio of cost efficiency to technical efficiency</w:t>
      </w:r>
    </w:p>
    <w:p w:rsidR="00434925" w:rsidRPr="00035EDE" w:rsidRDefault="00434925" w:rsidP="00212F79">
      <w:pPr>
        <w:spacing w:line="360" w:lineRule="auto"/>
        <w:ind w:left="2160" w:firstLine="720"/>
        <w:jc w:val="both"/>
        <w:rPr>
          <w:rFonts w:ascii="Times New Roman" w:hAnsi="Times New Roman"/>
          <w:sz w:val="24"/>
          <w:szCs w:val="24"/>
        </w:rPr>
      </w:pPr>
      <w:r w:rsidRPr="00035EDE">
        <w:rPr>
          <w:rFonts w:ascii="Times New Roman" w:hAnsi="Times New Roman"/>
          <w:sz w:val="24"/>
          <w:szCs w:val="24"/>
        </w:rPr>
        <w:t>AE=CE/TE</w:t>
      </w:r>
    </w:p>
    <w:p w:rsidR="00434925" w:rsidRPr="00035EDE" w:rsidRDefault="00434925" w:rsidP="00434925">
      <w:pPr>
        <w:spacing w:line="360" w:lineRule="auto"/>
        <w:ind w:firstLine="720"/>
        <w:jc w:val="both"/>
        <w:rPr>
          <w:rFonts w:ascii="Times New Roman" w:hAnsi="Times New Roman"/>
          <w:sz w:val="24"/>
          <w:szCs w:val="24"/>
        </w:rPr>
      </w:pPr>
      <w:r w:rsidRPr="00035EDE">
        <w:rPr>
          <w:rFonts w:ascii="Times New Roman" w:hAnsi="Times New Roman"/>
          <w:sz w:val="24"/>
          <w:szCs w:val="24"/>
        </w:rPr>
        <w:t>DEA is well established approach for measuring the relative efficiency of decision making units (DMUs) that have multiple inputs and outputs. We have used this method to investigate the technical efficiency (TE), allocative efficiency (AE) and cost efficiency (CE) or economic efficiency (EE). In this study, we use input-oriented efficiency measures because they reflect local reality where a decrease in scarce resources (inputs) makes use more relevant.</w:t>
      </w:r>
    </w:p>
    <w:p w:rsidR="00434925" w:rsidRPr="00035EDE" w:rsidRDefault="00434925" w:rsidP="00212F79">
      <w:pPr>
        <w:spacing w:line="360" w:lineRule="auto"/>
        <w:ind w:firstLine="720"/>
        <w:jc w:val="both"/>
        <w:rPr>
          <w:rFonts w:ascii="Times New Roman" w:eastAsia="Times New Roman" w:hAnsi="Times New Roman"/>
          <w:b/>
          <w:bCs/>
          <w:color w:val="000000"/>
          <w:sz w:val="24"/>
          <w:szCs w:val="24"/>
        </w:rPr>
      </w:pPr>
      <w:r w:rsidRPr="00035EDE">
        <w:rPr>
          <w:rFonts w:ascii="Times New Roman" w:hAnsi="Times New Roman"/>
          <w:sz w:val="24"/>
          <w:szCs w:val="24"/>
        </w:rPr>
        <w:t>Efficiency or performance analysis is a relative concept relates to production analysis and measures the production with ratio. TE relates the degree to which a farmer produces maximum output from a given bundle of inputs, or uses the minimum amount of inputs to produce a given level of output when the technology exhibits constant returns to scale but is likely to differ otherwise. These two definitions of TE are known as output-oriented or input-oriented efficiency measures, respectively. AE or price efficiency reflects the ability of a farm to use the inputs in optimal proportions, given their respective price EE or CE is distinct from the other two; even though it is the product of TE and AE and reflects the ability of a production unit to produce a well-specified output at minimum cost. An economically-efficient might be both technically and allocatively efficient.</w:t>
      </w:r>
    </w:p>
    <w:p w:rsidR="00BF6323" w:rsidRPr="00971323" w:rsidRDefault="00277DBD" w:rsidP="000F7013">
      <w:pPr>
        <w:spacing w:before="240" w:line="360" w:lineRule="auto"/>
        <w:jc w:val="both"/>
        <w:rPr>
          <w:rFonts w:ascii="Times New Roman" w:hAnsi="Times New Roman" w:cs="Times New Roman"/>
          <w:bCs/>
          <w:sz w:val="24"/>
          <w:szCs w:val="24"/>
        </w:rPr>
      </w:pPr>
      <w:r w:rsidRPr="00A7478B">
        <w:rPr>
          <w:rFonts w:ascii="Times New Roman" w:hAnsi="Times New Roman" w:cs="Times New Roman"/>
          <w:b/>
          <w:i/>
          <w:sz w:val="24"/>
          <w:szCs w:val="24"/>
        </w:rPr>
        <w:t>Tobit Model analysis</w:t>
      </w:r>
      <w:r w:rsidR="00120419" w:rsidRPr="00A7478B">
        <w:rPr>
          <w:rFonts w:ascii="Times New Roman" w:hAnsi="Times New Roman" w:cs="Times New Roman"/>
          <w:b/>
          <w:i/>
          <w:sz w:val="24"/>
          <w:szCs w:val="24"/>
        </w:rPr>
        <w:t>:</w:t>
      </w:r>
      <w:r w:rsidR="00A7478B">
        <w:rPr>
          <w:rFonts w:ascii="Times New Roman" w:hAnsi="Times New Roman" w:cs="Times New Roman"/>
          <w:b/>
          <w:i/>
          <w:sz w:val="24"/>
          <w:szCs w:val="24"/>
        </w:rPr>
        <w:t xml:space="preserve"> </w:t>
      </w:r>
      <w:r w:rsidRPr="00277DBD">
        <w:rPr>
          <w:rFonts w:ascii="Times New Roman" w:hAnsi="Times New Roman" w:cs="Times New Roman"/>
          <w:bCs/>
          <w:sz w:val="24"/>
          <w:szCs w:val="24"/>
        </w:rPr>
        <w:t xml:space="preserve">To </w:t>
      </w:r>
      <w:r w:rsidR="004E274F">
        <w:rPr>
          <w:rFonts w:ascii="Times New Roman" w:hAnsi="Times New Roman" w:cs="Times New Roman"/>
          <w:bCs/>
          <w:sz w:val="24"/>
          <w:szCs w:val="24"/>
        </w:rPr>
        <w:t>identify</w:t>
      </w:r>
      <w:r w:rsidRPr="00277DBD">
        <w:rPr>
          <w:rFonts w:ascii="Times New Roman" w:hAnsi="Times New Roman" w:cs="Times New Roman"/>
          <w:bCs/>
          <w:sz w:val="24"/>
          <w:szCs w:val="24"/>
        </w:rPr>
        <w:t xml:space="preserve"> the factors </w:t>
      </w:r>
      <w:r w:rsidR="004E274F">
        <w:rPr>
          <w:rFonts w:ascii="Times New Roman" w:hAnsi="Times New Roman" w:cs="Times New Roman"/>
          <w:bCs/>
          <w:sz w:val="24"/>
          <w:szCs w:val="24"/>
        </w:rPr>
        <w:t>that influence farm TE, AE and CE</w:t>
      </w:r>
      <w:r w:rsidRPr="00277DBD">
        <w:rPr>
          <w:rFonts w:ascii="Times New Roman" w:hAnsi="Times New Roman" w:cs="Times New Roman"/>
          <w:bCs/>
          <w:sz w:val="24"/>
          <w:szCs w:val="24"/>
        </w:rPr>
        <w:t xml:space="preserve"> in the production of rice in the state</w:t>
      </w:r>
      <w:r w:rsidR="004E274F">
        <w:rPr>
          <w:rFonts w:ascii="Times New Roman" w:hAnsi="Times New Roman" w:cs="Times New Roman"/>
          <w:bCs/>
          <w:sz w:val="24"/>
          <w:szCs w:val="24"/>
        </w:rPr>
        <w:t xml:space="preserve">, Tobit model was used. It is customary to </w:t>
      </w:r>
      <w:proofErr w:type="gramStart"/>
      <w:r w:rsidR="001377A8">
        <w:rPr>
          <w:rFonts w:ascii="Times New Roman" w:hAnsi="Times New Roman" w:cs="Times New Roman"/>
          <w:bCs/>
          <w:sz w:val="24"/>
          <w:szCs w:val="24"/>
        </w:rPr>
        <w:t>regress</w:t>
      </w:r>
      <w:proofErr w:type="gramEnd"/>
      <w:r w:rsidR="004E274F">
        <w:rPr>
          <w:rFonts w:ascii="Times New Roman" w:hAnsi="Times New Roman" w:cs="Times New Roman"/>
          <w:bCs/>
          <w:sz w:val="24"/>
          <w:szCs w:val="24"/>
        </w:rPr>
        <w:t xml:space="preserve"> the DEA efficiency score</w:t>
      </w:r>
      <w:r w:rsidR="00971323">
        <w:rPr>
          <w:rFonts w:ascii="Times New Roman" w:hAnsi="Times New Roman" w:cs="Times New Roman"/>
          <w:bCs/>
          <w:sz w:val="24"/>
          <w:szCs w:val="24"/>
        </w:rPr>
        <w:t>s on the relevant control variables (</w:t>
      </w:r>
      <w:proofErr w:type="spellStart"/>
      <w:r w:rsidR="00971323">
        <w:rPr>
          <w:rFonts w:ascii="Times New Roman" w:hAnsi="Times New Roman" w:cs="Times New Roman"/>
          <w:bCs/>
          <w:sz w:val="24"/>
          <w:szCs w:val="24"/>
        </w:rPr>
        <w:t>Fethi</w:t>
      </w:r>
      <w:proofErr w:type="spellEnd"/>
      <w:r w:rsidR="00971323">
        <w:rPr>
          <w:rFonts w:ascii="Times New Roman" w:hAnsi="Times New Roman" w:cs="Times New Roman"/>
          <w:bCs/>
          <w:sz w:val="24"/>
          <w:szCs w:val="24"/>
        </w:rPr>
        <w:t xml:space="preserve"> </w:t>
      </w:r>
      <w:r w:rsidR="00971323">
        <w:rPr>
          <w:rFonts w:ascii="Times New Roman" w:hAnsi="Times New Roman" w:cs="Times New Roman"/>
          <w:bCs/>
          <w:i/>
          <w:sz w:val="24"/>
          <w:szCs w:val="24"/>
        </w:rPr>
        <w:t>et al.</w:t>
      </w:r>
      <w:r w:rsidR="00971323">
        <w:rPr>
          <w:rFonts w:ascii="Times New Roman" w:hAnsi="Times New Roman" w:cs="Times New Roman"/>
          <w:bCs/>
          <w:sz w:val="24"/>
          <w:szCs w:val="24"/>
        </w:rPr>
        <w:t xml:space="preserve">, 2000; Hwang and Oh, 2008). Since the dependent variable, efficiency is a censored variable with </w:t>
      </w:r>
      <w:proofErr w:type="gramStart"/>
      <w:r w:rsidR="00971323">
        <w:rPr>
          <w:rFonts w:ascii="Times New Roman" w:hAnsi="Times New Roman" w:cs="Times New Roman"/>
          <w:bCs/>
          <w:sz w:val="24"/>
          <w:szCs w:val="24"/>
        </w:rPr>
        <w:t>a</w:t>
      </w:r>
      <w:proofErr w:type="gramEnd"/>
      <w:r w:rsidR="00971323">
        <w:rPr>
          <w:rFonts w:ascii="Times New Roman" w:hAnsi="Times New Roman" w:cs="Times New Roman"/>
          <w:bCs/>
          <w:sz w:val="24"/>
          <w:szCs w:val="24"/>
        </w:rPr>
        <w:t xml:space="preserve"> upper limit of one (Lockheed</w:t>
      </w:r>
      <w:r w:rsidR="00971323">
        <w:rPr>
          <w:rFonts w:ascii="Times New Roman" w:hAnsi="Times New Roman" w:cs="Times New Roman"/>
          <w:bCs/>
          <w:i/>
          <w:sz w:val="24"/>
          <w:szCs w:val="24"/>
        </w:rPr>
        <w:t xml:space="preserve"> et al</w:t>
      </w:r>
      <w:r w:rsidR="00971323">
        <w:rPr>
          <w:rFonts w:ascii="Times New Roman" w:hAnsi="Times New Roman" w:cs="Times New Roman"/>
          <w:bCs/>
          <w:sz w:val="24"/>
          <w:szCs w:val="24"/>
        </w:rPr>
        <w:t>., 1981), it is pertinent to use the Tobit model, which is a censored regression model, applicable in cases where the dependent variable is constrained in some way. The Tobit model may be defined as:</w:t>
      </w:r>
    </w:p>
    <w:p w:rsidR="00277DBD" w:rsidRDefault="00277DBD" w:rsidP="000F701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rsidR="00971323" w:rsidRDefault="00971323" w:rsidP="000F7013">
      <w:pPr>
        <w:spacing w:line="360" w:lineRule="auto"/>
        <w:jc w:val="both"/>
        <w:rPr>
          <w:rFonts w:ascii="Times New Roman" w:hAnsi="Times New Roman" w:cs="Times New Roman"/>
          <w:bCs/>
          <w:sz w:val="24"/>
          <w:szCs w:val="24"/>
        </w:rPr>
      </w:pPr>
    </w:p>
    <w:p w:rsidR="00971323" w:rsidRDefault="00777BBC" w:rsidP="00971323">
      <w:pPr>
        <w:spacing w:line="360" w:lineRule="auto"/>
        <w:rPr>
          <w:rFonts w:ascii="Times New Roman" w:eastAsiaTheme="minorEastAsia" w:hAnsi="Times New Roman" w:cs="Times New Roman"/>
          <w:bCs/>
          <w:sz w:val="28"/>
          <w:szCs w:val="28"/>
        </w:rPr>
      </w:pPr>
      <m:oMathPara>
        <m:oMath>
          <m:r>
            <w:rPr>
              <w:rFonts w:ascii="Cambria Math" w:hAnsi="Cambria Math" w:cs="Times New Roman"/>
              <w:sz w:val="28"/>
              <w:szCs w:val="28"/>
            </w:rPr>
            <w:lastRenderedPageBreak/>
            <m:t xml:space="preserve">Y= </m:t>
          </m:r>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sSup>
                    <m:sSupPr>
                      <m:ctrlPr>
                        <w:rPr>
                          <w:rFonts w:ascii="Cambria Math" w:hAnsi="Cambria Math" w:cs="Times New Roman"/>
                          <w:bCs/>
                          <w:i/>
                          <w:sz w:val="28"/>
                          <w:szCs w:val="28"/>
                        </w:rPr>
                      </m:ctrlPr>
                    </m:sSupPr>
                    <m:e>
                      <m:r>
                        <w:rPr>
                          <w:rFonts w:ascii="Cambria Math" w:hAnsi="Cambria Math" w:cs="Times New Roman"/>
                          <w:sz w:val="28"/>
                          <w:szCs w:val="28"/>
                        </w:rPr>
                        <m:t>y</m:t>
                      </m:r>
                    </m:e>
                    <m:sup>
                      <m:r>
                        <w:rPr>
                          <w:rFonts w:ascii="Cambria Math" w:hAnsi="Cambria Math" w:cs="Times New Roman"/>
                          <w:sz w:val="28"/>
                          <w:szCs w:val="28"/>
                        </w:rPr>
                        <m:t>*</m:t>
                      </m:r>
                    </m:sup>
                  </m:sSup>
                  <m:r>
                    <w:rPr>
                      <w:rFonts w:ascii="Cambria Math" w:hAnsi="Cambria Math" w:cs="Times New Roman"/>
                      <w:sz w:val="28"/>
                      <w:szCs w:val="28"/>
                    </w:rPr>
                    <m:t>;0≤</m:t>
                  </m:r>
                  <m:sSup>
                    <m:sSupPr>
                      <m:ctrlPr>
                        <w:rPr>
                          <w:rFonts w:ascii="Cambria Math" w:hAnsi="Cambria Math" w:cs="Times New Roman"/>
                          <w:bCs/>
                          <w:i/>
                          <w:sz w:val="28"/>
                          <w:szCs w:val="28"/>
                        </w:rPr>
                      </m:ctrlPr>
                    </m:sSupPr>
                    <m:e>
                      <m:r>
                        <w:rPr>
                          <w:rFonts w:ascii="Cambria Math" w:hAnsi="Cambria Math" w:cs="Times New Roman"/>
                          <w:sz w:val="28"/>
                          <w:szCs w:val="28"/>
                        </w:rPr>
                        <m:t>y</m:t>
                      </m:r>
                    </m:e>
                    <m:sup>
                      <m:r>
                        <w:rPr>
                          <w:rFonts w:ascii="Cambria Math" w:hAnsi="Cambria Math" w:cs="Times New Roman"/>
                          <w:sz w:val="28"/>
                          <w:szCs w:val="28"/>
                        </w:rPr>
                        <m:t>*</m:t>
                      </m:r>
                    </m:sup>
                  </m:sSup>
                  <m:r>
                    <w:rPr>
                      <w:rFonts w:ascii="Cambria Math" w:hAnsi="Cambria Math" w:cs="Times New Roman"/>
                      <w:sz w:val="28"/>
                      <w:szCs w:val="28"/>
                    </w:rPr>
                    <m:t>≤1</m:t>
                  </m:r>
                  <m:ctrlPr>
                    <w:rPr>
                      <w:rFonts w:ascii="Cambria Math" w:hAnsi="Cambria Math" w:cs="Times New Roman"/>
                      <w:bCs/>
                      <w:i/>
                      <w:sz w:val="28"/>
                      <w:szCs w:val="28"/>
                    </w:rPr>
                  </m:ctrlPr>
                </m:e>
                <m:e>
                  <m:r>
                    <w:rPr>
                      <w:rFonts w:ascii="Cambria Math" w:hAnsi="Cambria Math" w:cs="Times New Roman"/>
                      <w:sz w:val="28"/>
                      <w:szCs w:val="28"/>
                    </w:rPr>
                    <m:t xml:space="preserve"> 0; </m:t>
                  </m:r>
                  <m:sSup>
                    <m:sSupPr>
                      <m:ctrlPr>
                        <w:rPr>
                          <w:rFonts w:ascii="Cambria Math" w:hAnsi="Cambria Math" w:cs="Times New Roman"/>
                          <w:bCs/>
                          <w:i/>
                          <w:sz w:val="28"/>
                          <w:szCs w:val="28"/>
                        </w:rPr>
                      </m:ctrlPr>
                    </m:sSupPr>
                    <m:e>
                      <m:r>
                        <w:rPr>
                          <w:rFonts w:ascii="Cambria Math" w:hAnsi="Cambria Math" w:cs="Times New Roman"/>
                          <w:sz w:val="28"/>
                          <w:szCs w:val="28"/>
                        </w:rPr>
                        <m:t xml:space="preserve">            y</m:t>
                      </m:r>
                    </m:e>
                    <m:sup>
                      <m:r>
                        <w:rPr>
                          <w:rFonts w:ascii="Cambria Math" w:hAnsi="Cambria Math" w:cs="Times New Roman"/>
                          <w:sz w:val="28"/>
                          <w:szCs w:val="28"/>
                        </w:rPr>
                        <m:t>*</m:t>
                      </m:r>
                    </m:sup>
                  </m:sSup>
                  <m:r>
                    <w:rPr>
                      <w:rFonts w:ascii="Cambria Math" w:hAnsi="Cambria Math" w:cs="Times New Roman"/>
                      <w:sz w:val="28"/>
                      <w:szCs w:val="28"/>
                    </w:rPr>
                    <m:t>&lt;0;</m:t>
                  </m:r>
                  <m:ctrlPr>
                    <w:rPr>
                      <w:rFonts w:ascii="Cambria Math" w:eastAsia="Cambria Math" w:hAnsi="Cambria Math" w:cs="Cambria Math"/>
                      <w:bCs/>
                      <w:i/>
                      <w:sz w:val="28"/>
                      <w:szCs w:val="28"/>
                    </w:rPr>
                  </m:ctrlPr>
                </m:e>
                <m:e>
                  <m:r>
                    <w:rPr>
                      <w:rFonts w:ascii="Cambria Math" w:eastAsia="Cambria Math" w:hAnsi="Cambria Math" w:cs="Cambria Math"/>
                      <w:sz w:val="28"/>
                      <w:szCs w:val="28"/>
                    </w:rPr>
                    <m:t>1;           1&lt;</m:t>
                  </m:r>
                  <m:sSup>
                    <m:sSupPr>
                      <m:ctrlPr>
                        <w:rPr>
                          <w:rFonts w:ascii="Cambria Math" w:eastAsia="Cambria Math" w:hAnsi="Cambria Math" w:cs="Cambria Math"/>
                          <w:bCs/>
                          <w:i/>
                          <w:sz w:val="28"/>
                          <w:szCs w:val="28"/>
                        </w:rPr>
                      </m:ctrlPr>
                    </m:sSupPr>
                    <m:e>
                      <m:r>
                        <w:rPr>
                          <w:rFonts w:ascii="Cambria Math" w:eastAsia="Cambria Math" w:hAnsi="Cambria Math" w:cs="Cambria Math"/>
                          <w:sz w:val="28"/>
                          <w:szCs w:val="28"/>
                        </w:rPr>
                        <m:t>y</m:t>
                      </m:r>
                    </m:e>
                    <m:sup>
                      <m:r>
                        <w:rPr>
                          <w:rFonts w:ascii="Cambria Math" w:eastAsia="Cambria Math" w:hAnsi="Cambria Math" w:cs="Cambria Math"/>
                          <w:sz w:val="28"/>
                          <w:szCs w:val="28"/>
                        </w:rPr>
                        <m:t>*</m:t>
                      </m:r>
                    </m:sup>
                  </m:sSup>
                  <m:r>
                    <w:rPr>
                      <w:rFonts w:ascii="Cambria Math" w:eastAsia="Cambria Math" w:hAnsi="Cambria Math" w:cs="Cambria Math"/>
                      <w:sz w:val="28"/>
                      <w:szCs w:val="28"/>
                    </w:rPr>
                    <m:t xml:space="preserve"> </m:t>
                  </m:r>
                  <m:ctrlPr>
                    <w:rPr>
                      <w:rFonts w:ascii="Cambria Math" w:hAnsi="Cambria Math" w:cs="Times New Roman"/>
                      <w:bCs/>
                      <w:i/>
                      <w:sz w:val="28"/>
                      <w:szCs w:val="28"/>
                    </w:rPr>
                  </m:ctrlPr>
                </m:e>
              </m:eqArr>
            </m:e>
          </m:d>
        </m:oMath>
      </m:oMathPara>
    </w:p>
    <w:p w:rsidR="00C57D8A" w:rsidRDefault="002048AB" w:rsidP="00277DBD">
      <w:pPr>
        <w:spacing w:line="360" w:lineRule="auto"/>
        <w:rPr>
          <w:rFonts w:ascii="Times New Roman" w:eastAsiaTheme="minorEastAsia" w:hAnsi="Times New Roman" w:cs="Times New Roman"/>
          <w:bCs/>
          <w:sz w:val="28"/>
          <w:szCs w:val="28"/>
        </w:rPr>
      </w:pPr>
      <m:oMathPara>
        <m:oMathParaPr>
          <m:jc m:val="center"/>
        </m:oMathParaPr>
        <m:oMath>
          <m:sSup>
            <m:sSupPr>
              <m:ctrlPr>
                <w:rPr>
                  <w:rFonts w:ascii="Cambria Math" w:hAnsi="Cambria Math" w:cs="Times New Roman"/>
                  <w:i/>
                  <w:sz w:val="28"/>
                  <w:szCs w:val="28"/>
                </w:rPr>
              </m:ctrlPr>
            </m:sSupPr>
            <m:e>
              <m:r>
                <w:rPr>
                  <w:rFonts w:ascii="Cambria Math" w:hAnsi="Cambria Math" w:cs="Times New Roman"/>
                  <w:sz w:val="28"/>
                  <w:szCs w:val="28"/>
                </w:rPr>
                <m:t>y</m:t>
              </m:r>
            </m:e>
            <m:sup>
              <m:r>
                <w:rPr>
                  <w:rFonts w:ascii="Cambria Math" w:hAnsi="Cambria Math" w:cs="Times New Roman"/>
                  <w:sz w:val="28"/>
                  <w:szCs w:val="28"/>
                </w:rPr>
                <m:t>*</m:t>
              </m:r>
            </m:sup>
          </m:sSup>
          <m:r>
            <w:rPr>
              <w:rFonts w:ascii="Cambria Math" w:hAnsi="Cambria Math" w:cs="Times New Roman"/>
              <w:sz w:val="28"/>
              <w:szCs w:val="28"/>
            </w:rPr>
            <m:t>=β</m:t>
          </m:r>
          <m:sSub>
            <m:sSubPr>
              <m:ctrlPr>
                <w:rPr>
                  <w:rFonts w:ascii="Cambria Math" w:hAnsi="Cambria Math" w:cs="Times New Roman"/>
                  <w:bCs/>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bCs/>
                  <w:i/>
                  <w:sz w:val="28"/>
                  <w:szCs w:val="28"/>
                </w:rPr>
              </m:ctrlPr>
            </m:sSubPr>
            <m:e>
              <m:r>
                <w:rPr>
                  <w:rFonts w:ascii="Cambria Math" w:hAnsi="Cambria Math" w:cs="Times New Roman"/>
                  <w:sz w:val="28"/>
                  <w:szCs w:val="28"/>
                </w:rPr>
                <m:t>e</m:t>
              </m:r>
            </m:e>
            <m:sub>
              <m:r>
                <w:rPr>
                  <w:rFonts w:ascii="Cambria Math" w:hAnsi="Cambria Math" w:cs="Times New Roman"/>
                  <w:sz w:val="28"/>
                  <w:szCs w:val="28"/>
                </w:rPr>
                <m:t xml:space="preserve">i </m:t>
              </m:r>
            </m:sub>
          </m:sSub>
          <m:r>
            <w:rPr>
              <w:rFonts w:ascii="Cambria Math" w:hAnsi="Cambria Math" w:cs="Times New Roman"/>
              <w:sz w:val="28"/>
              <w:szCs w:val="28"/>
            </w:rPr>
            <m:t xml:space="preserve">     </m:t>
          </m:r>
        </m:oMath>
      </m:oMathPara>
    </w:p>
    <w:p w:rsidR="00314FE0" w:rsidRDefault="00C57D8A" w:rsidP="00C57D8A">
      <w:pPr>
        <w:spacing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Where </w:t>
      </w:r>
    </w:p>
    <w:p w:rsidR="00C57D8A" w:rsidRDefault="00314FE0" w:rsidP="00314FE0">
      <w:pPr>
        <w:spacing w:line="360" w:lineRule="auto"/>
        <w:ind w:firstLine="720"/>
        <w:jc w:val="both"/>
        <w:rPr>
          <w:rFonts w:ascii="Times New Roman" w:eastAsiaTheme="minorEastAsia" w:hAnsi="Times New Roman" w:cs="Times New Roman"/>
          <w:bCs/>
          <w:sz w:val="24"/>
          <w:szCs w:val="24"/>
        </w:rPr>
      </w:pPr>
      <w:proofErr w:type="gramStart"/>
      <w:r>
        <w:rPr>
          <w:rFonts w:ascii="Times New Roman" w:eastAsiaTheme="minorEastAsia" w:hAnsi="Times New Roman" w:cs="Times New Roman"/>
          <w:bCs/>
          <w:sz w:val="24"/>
          <w:szCs w:val="24"/>
        </w:rPr>
        <w:t>y</w:t>
      </w:r>
      <w:proofErr w:type="gramEnd"/>
      <w:r>
        <w:rPr>
          <w:rFonts w:ascii="Times New Roman" w:eastAsiaTheme="minorEastAsia" w:hAnsi="Times New Roman" w:cs="Times New Roman"/>
          <w:bCs/>
          <w:sz w:val="24"/>
          <w:szCs w:val="24"/>
        </w:rPr>
        <w:t xml:space="preserve"> is the DEA efficiency score; </w:t>
      </w:r>
      <m:oMath>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~N(0,</m:t>
        </m:r>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2</m:t>
            </m:r>
          </m:sup>
        </m:sSup>
      </m:oMath>
    </w:p>
    <w:p w:rsidR="00314FE0" w:rsidRDefault="00314FE0" w:rsidP="00314FE0">
      <w:pPr>
        <w:spacing w:line="360" w:lineRule="auto"/>
        <w:ind w:firstLine="720"/>
        <w:jc w:val="both"/>
        <w:rPr>
          <w:rFonts w:ascii="Times New Roman" w:eastAsiaTheme="minorEastAsia" w:hAnsi="Times New Roman" w:cs="Times New Roman"/>
          <w:bCs/>
          <w:sz w:val="24"/>
          <w:szCs w:val="24"/>
        </w:rPr>
      </w:pPr>
      <w:proofErr w:type="gramStart"/>
      <w:r>
        <w:rPr>
          <w:rFonts w:ascii="Times New Roman" w:eastAsiaTheme="minorEastAsia" w:hAnsi="Times New Roman" w:cs="Times New Roman"/>
          <w:bCs/>
          <w:sz w:val="24"/>
          <w:szCs w:val="24"/>
        </w:rPr>
        <w:t>y</w:t>
      </w:r>
      <w:proofErr w:type="gramEnd"/>
      <w:r>
        <w:rPr>
          <w:rFonts w:ascii="Times New Roman" w:eastAsiaTheme="minorEastAsia" w:hAnsi="Times New Roman" w:cs="Times New Roman"/>
          <w:bCs/>
          <w:sz w:val="24"/>
          <w:szCs w:val="24"/>
          <w:vertAlign w:val="superscript"/>
        </w:rPr>
        <w:t>*</w:t>
      </w:r>
      <w:r>
        <w:rPr>
          <w:rFonts w:ascii="Times New Roman" w:eastAsiaTheme="minorEastAsia" w:hAnsi="Times New Roman" w:cs="Times New Roman"/>
          <w:bCs/>
          <w:sz w:val="24"/>
          <w:szCs w:val="24"/>
        </w:rPr>
        <w:t xml:space="preserve"> is a latent (unobservable) variable;</w:t>
      </w:r>
    </w:p>
    <w:p w:rsidR="00314FE0" w:rsidRDefault="00314FE0" w:rsidP="00314FE0">
      <w:pPr>
        <w:spacing w:line="360" w:lineRule="auto"/>
        <w:ind w:left="720" w:hanging="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            </w:t>
      </w:r>
      <w:proofErr w:type="gramStart"/>
      <w:r>
        <w:rPr>
          <w:rFonts w:ascii="Times New Roman" w:eastAsiaTheme="minorEastAsia" w:hAnsi="Times New Roman" w:cs="Times New Roman"/>
          <w:bCs/>
          <w:sz w:val="24"/>
          <w:szCs w:val="24"/>
        </w:rPr>
        <w:t>β</w:t>
      </w:r>
      <w:proofErr w:type="gramEnd"/>
      <w:r>
        <w:rPr>
          <w:rFonts w:ascii="Times New Roman" w:eastAsiaTheme="minorEastAsia" w:hAnsi="Times New Roman" w:cs="Times New Roman"/>
          <w:bCs/>
          <w:sz w:val="24"/>
          <w:szCs w:val="24"/>
        </w:rPr>
        <w:t xml:space="preserve"> is the vector of unknown parameters which determines the relationship between the independent variable and the latent variable;</w:t>
      </w:r>
    </w:p>
    <w:p w:rsidR="00615B83" w:rsidRDefault="00615B83" w:rsidP="00314FE0">
      <w:pPr>
        <w:spacing w:line="360" w:lineRule="auto"/>
        <w:ind w:left="720" w:hanging="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r>
      <m:oMath>
        <m:sSub>
          <m:sSubPr>
            <m:ctrlPr>
              <w:rPr>
                <w:rFonts w:ascii="Cambria Math" w:hAnsi="Cambria Math" w:cs="Times New Roman"/>
                <w:bCs/>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Pr>
          <w:rFonts w:ascii="Times New Roman" w:eastAsiaTheme="minorEastAsia" w:hAnsi="Times New Roman" w:cs="Times New Roman"/>
          <w:bCs/>
          <w:sz w:val="28"/>
          <w:szCs w:val="28"/>
        </w:rPr>
        <w:t xml:space="preserve"> </w:t>
      </w:r>
      <w:proofErr w:type="gramStart"/>
      <w:r w:rsidRPr="00615B83">
        <w:rPr>
          <w:rFonts w:ascii="Times New Roman" w:eastAsiaTheme="minorEastAsia" w:hAnsi="Times New Roman" w:cs="Times New Roman"/>
          <w:bCs/>
          <w:sz w:val="24"/>
          <w:szCs w:val="24"/>
        </w:rPr>
        <w:t>is</w:t>
      </w:r>
      <w:proofErr w:type="gramEnd"/>
      <w:r w:rsidRPr="00615B83">
        <w:rPr>
          <w:rFonts w:ascii="Times New Roman" w:eastAsiaTheme="minorEastAsia" w:hAnsi="Times New Roman" w:cs="Times New Roman"/>
          <w:bCs/>
          <w:sz w:val="24"/>
          <w:szCs w:val="24"/>
        </w:rPr>
        <w:t xml:space="preserve"> the vector of explanatory variables.</w:t>
      </w:r>
    </w:p>
    <w:p w:rsidR="00615B83" w:rsidRDefault="00615B83" w:rsidP="00314FE0">
      <w:pPr>
        <w:spacing w:line="360" w:lineRule="auto"/>
        <w:ind w:left="720" w:hanging="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Thus, the Tobit model used in this investigation may be specified as:</w:t>
      </w:r>
    </w:p>
    <w:p w:rsidR="00314FE0" w:rsidRDefault="002048AB" w:rsidP="00615B83">
      <w:pPr>
        <w:spacing w:line="360" w:lineRule="auto"/>
        <w:ind w:left="720" w:hanging="720"/>
        <w:rPr>
          <w:rFonts w:ascii="Times New Roman" w:eastAsiaTheme="minorEastAsia" w:hAnsi="Times New Roman" w:cs="Times New Roman"/>
          <w:bCs/>
          <w:sz w:val="24"/>
          <w:szCs w:val="24"/>
        </w:rPr>
      </w:pPr>
      <m:oMathPara>
        <m:oMath>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=a+</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AG+</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ED+</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FS+</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LS+</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OCU+</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ST+</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IM+</m:t>
          </m:r>
          <m:sSub>
            <m:sSubPr>
              <m:ctrlPr>
                <w:rPr>
                  <w:rFonts w:ascii="Cambria Math" w:eastAsiaTheme="minorEastAsia" w:hAnsi="Cambria Math" w:cs="Times New Roman"/>
                  <w:bCs/>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m:t>
              </m:r>
            </m:sub>
          </m:sSub>
        </m:oMath>
      </m:oMathPara>
    </w:p>
    <w:p w:rsidR="006E09E1" w:rsidRDefault="00615B83" w:rsidP="006E09E1">
      <w:pPr>
        <w:spacing w:before="240" w:line="360" w:lineRule="auto"/>
        <w:ind w:firstLine="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Where</w:t>
      </w:r>
    </w:p>
    <w:p w:rsidR="00314FE0" w:rsidRPr="00615B83" w:rsidRDefault="00615B83" w:rsidP="006E09E1">
      <w:pPr>
        <w:spacing w:line="360" w:lineRule="auto"/>
        <w:ind w:firstLine="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 </w:t>
      </w:r>
      <w:proofErr w:type="gramStart"/>
      <w:r>
        <w:rPr>
          <w:rFonts w:ascii="Times New Roman" w:eastAsiaTheme="minorEastAsia" w:hAnsi="Times New Roman" w:cs="Times New Roman"/>
          <w:bCs/>
          <w:sz w:val="24"/>
          <w:szCs w:val="24"/>
        </w:rPr>
        <w:t>y</w:t>
      </w:r>
      <w:proofErr w:type="gramEnd"/>
      <w:r>
        <w:rPr>
          <w:rFonts w:ascii="Times New Roman" w:eastAsiaTheme="minorEastAsia" w:hAnsi="Times New Roman" w:cs="Times New Roman"/>
          <w:bCs/>
          <w:sz w:val="24"/>
          <w:szCs w:val="24"/>
          <w:vertAlign w:val="superscript"/>
        </w:rPr>
        <w:t>*</w:t>
      </w:r>
      <w:r>
        <w:rPr>
          <w:rFonts w:ascii="Times New Roman" w:eastAsiaTheme="minorEastAsia" w:hAnsi="Times New Roman" w:cs="Times New Roman"/>
          <w:bCs/>
          <w:sz w:val="24"/>
          <w:szCs w:val="24"/>
        </w:rPr>
        <w:t xml:space="preserve"> is the dependent variable (TE, AE and CE of rice farm)</w:t>
      </w:r>
    </w:p>
    <w:p w:rsidR="006F7552" w:rsidRDefault="006F7552" w:rsidP="000F7013">
      <w:pPr>
        <w:spacing w:line="360" w:lineRule="auto"/>
        <w:ind w:firstLine="720"/>
        <w:jc w:val="both"/>
        <w:rPr>
          <w:rFonts w:ascii="Times New Roman" w:eastAsiaTheme="minorEastAsia" w:hAnsi="Times New Roman" w:cs="Times New Roman"/>
          <w:bCs/>
          <w:sz w:val="24"/>
          <w:szCs w:val="24"/>
        </w:rPr>
      </w:pPr>
      <w:r w:rsidRPr="00314FE0">
        <w:t>The</w:t>
      </w:r>
      <w:r>
        <w:rPr>
          <w:rFonts w:ascii="Times New Roman" w:eastAsiaTheme="minorEastAsia" w:hAnsi="Times New Roman" w:cs="Times New Roman"/>
          <w:bCs/>
          <w:sz w:val="24"/>
          <w:szCs w:val="24"/>
        </w:rPr>
        <w:t xml:space="preserve"> variables selected for use in this investigation</w:t>
      </w:r>
      <w:r w:rsidR="00F85B99">
        <w:rPr>
          <w:rFonts w:ascii="Times New Roman" w:eastAsiaTheme="minorEastAsia" w:hAnsi="Times New Roman" w:cs="Times New Roman"/>
          <w:bCs/>
          <w:sz w:val="24"/>
          <w:szCs w:val="24"/>
        </w:rPr>
        <w:t xml:space="preserve"> for assessment of effects on efficiency </w:t>
      </w:r>
      <w:r>
        <w:rPr>
          <w:rFonts w:ascii="Times New Roman" w:eastAsiaTheme="minorEastAsia" w:hAnsi="Times New Roman" w:cs="Times New Roman"/>
          <w:bCs/>
          <w:sz w:val="24"/>
          <w:szCs w:val="24"/>
        </w:rPr>
        <w:t>are presented in Table 1</w:t>
      </w:r>
    </w:p>
    <w:p w:rsidR="00107A1A" w:rsidRDefault="00107A1A" w:rsidP="000F7013">
      <w:pPr>
        <w:spacing w:before="24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Table 1: Variable</w:t>
      </w:r>
      <w:r w:rsidR="00CF63C4">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s definition for</w:t>
      </w:r>
      <w:r w:rsidR="00CF63C4">
        <w:rPr>
          <w:rFonts w:ascii="Times New Roman" w:eastAsiaTheme="minorEastAsia" w:hAnsi="Times New Roman" w:cs="Times New Roman"/>
          <w:bCs/>
          <w:sz w:val="24"/>
          <w:szCs w:val="24"/>
        </w:rPr>
        <w:t xml:space="preserve"> identifying the</w:t>
      </w:r>
      <w:r>
        <w:rPr>
          <w:rFonts w:ascii="Times New Roman" w:eastAsiaTheme="minorEastAsia" w:hAnsi="Times New Roman" w:cs="Times New Roman"/>
          <w:bCs/>
          <w:sz w:val="24"/>
          <w:szCs w:val="24"/>
        </w:rPr>
        <w:t xml:space="preserve"> factors associated with efficiency</w:t>
      </w:r>
    </w:p>
    <w:tbl>
      <w:tblPr>
        <w:tblStyle w:val="TableGrid"/>
        <w:tblW w:w="0" w:type="auto"/>
        <w:tblInd w:w="198" w:type="dxa"/>
        <w:tblLook w:val="04A0"/>
      </w:tblPr>
      <w:tblGrid>
        <w:gridCol w:w="3330"/>
        <w:gridCol w:w="5717"/>
      </w:tblGrid>
      <w:tr w:rsidR="006F7552" w:rsidTr="00E15562">
        <w:tc>
          <w:tcPr>
            <w:tcW w:w="3330" w:type="dxa"/>
          </w:tcPr>
          <w:p w:rsidR="006F7552" w:rsidRDefault="006F7552" w:rsidP="004B0C28">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Variables</w:t>
            </w:r>
          </w:p>
        </w:tc>
        <w:tc>
          <w:tcPr>
            <w:tcW w:w="5717" w:type="dxa"/>
          </w:tcPr>
          <w:p w:rsidR="006F7552" w:rsidRDefault="006F7552" w:rsidP="004B0C28">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Definition</w:t>
            </w:r>
          </w:p>
        </w:tc>
      </w:tr>
      <w:tr w:rsidR="006F7552" w:rsidTr="00E15562">
        <w:tc>
          <w:tcPr>
            <w:tcW w:w="3330" w:type="dxa"/>
          </w:tcPr>
          <w:p w:rsidR="006F7552" w:rsidRDefault="006F7552" w:rsidP="004B0C28">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Age</w:t>
            </w:r>
          </w:p>
        </w:tc>
        <w:tc>
          <w:tcPr>
            <w:tcW w:w="5717" w:type="dxa"/>
          </w:tcPr>
          <w:p w:rsidR="006F7552" w:rsidRDefault="006F7552" w:rsidP="004B0C28">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Age of the farmers (years)</w:t>
            </w:r>
          </w:p>
        </w:tc>
      </w:tr>
      <w:tr w:rsidR="006F7552" w:rsidTr="00E15562">
        <w:tc>
          <w:tcPr>
            <w:tcW w:w="3330" w:type="dxa"/>
          </w:tcPr>
          <w:p w:rsidR="006F7552" w:rsidRDefault="006F7552" w:rsidP="004B0C28">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Education</w:t>
            </w:r>
            <w:r w:rsidR="00615B83">
              <w:rPr>
                <w:rFonts w:ascii="Times New Roman" w:eastAsiaTheme="minorEastAsia" w:hAnsi="Times New Roman" w:cs="Times New Roman"/>
                <w:bCs/>
                <w:sz w:val="24"/>
                <w:szCs w:val="24"/>
              </w:rPr>
              <w:t>(AG)</w:t>
            </w:r>
          </w:p>
        </w:tc>
        <w:tc>
          <w:tcPr>
            <w:tcW w:w="5717" w:type="dxa"/>
          </w:tcPr>
          <w:p w:rsidR="006F7552" w:rsidRDefault="008D6048" w:rsidP="002B58C7">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50 Illiterate, 51 Up to primary, 52 Up to secondary, 53 Secondary, 54 Post-secondary (as per record type (RT-110) of Cost of cultivation </w:t>
            </w:r>
            <w:r w:rsidR="002B58C7">
              <w:rPr>
                <w:rFonts w:ascii="Times New Roman" w:eastAsiaTheme="minorEastAsia" w:hAnsi="Times New Roman" w:cs="Times New Roman"/>
                <w:bCs/>
                <w:sz w:val="24"/>
                <w:szCs w:val="24"/>
              </w:rPr>
              <w:t>S</w:t>
            </w:r>
            <w:r>
              <w:rPr>
                <w:rFonts w:ascii="Times New Roman" w:eastAsiaTheme="minorEastAsia" w:hAnsi="Times New Roman" w:cs="Times New Roman"/>
                <w:bCs/>
                <w:sz w:val="24"/>
                <w:szCs w:val="24"/>
              </w:rPr>
              <w:t>cheme</w:t>
            </w:r>
          </w:p>
        </w:tc>
      </w:tr>
      <w:tr w:rsidR="008D6048" w:rsidTr="00E15562">
        <w:tc>
          <w:tcPr>
            <w:tcW w:w="3330" w:type="dxa"/>
          </w:tcPr>
          <w:p w:rsidR="008D6048" w:rsidRDefault="008D6048" w:rsidP="004B0C28">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Family size</w:t>
            </w:r>
            <w:r w:rsidR="006E09E1">
              <w:rPr>
                <w:rFonts w:ascii="Times New Roman" w:eastAsiaTheme="minorEastAsia" w:hAnsi="Times New Roman" w:cs="Times New Roman"/>
                <w:bCs/>
                <w:sz w:val="24"/>
                <w:szCs w:val="24"/>
              </w:rPr>
              <w:t>(FS)</w:t>
            </w:r>
          </w:p>
        </w:tc>
        <w:tc>
          <w:tcPr>
            <w:tcW w:w="5717" w:type="dxa"/>
          </w:tcPr>
          <w:p w:rsidR="008D6048" w:rsidRDefault="008D6048" w:rsidP="004B0C28">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Number of people in household</w:t>
            </w:r>
          </w:p>
        </w:tc>
      </w:tr>
      <w:tr w:rsidR="008D6048" w:rsidTr="00E15562">
        <w:tc>
          <w:tcPr>
            <w:tcW w:w="3330" w:type="dxa"/>
          </w:tcPr>
          <w:p w:rsidR="008D6048" w:rsidRDefault="008D6048" w:rsidP="004B0C28">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Land size</w:t>
            </w:r>
            <w:r w:rsidR="006E09E1">
              <w:rPr>
                <w:rFonts w:ascii="Times New Roman" w:eastAsiaTheme="minorEastAsia" w:hAnsi="Times New Roman" w:cs="Times New Roman"/>
                <w:bCs/>
                <w:sz w:val="24"/>
                <w:szCs w:val="24"/>
              </w:rPr>
              <w:t>(LS)</w:t>
            </w:r>
          </w:p>
        </w:tc>
        <w:tc>
          <w:tcPr>
            <w:tcW w:w="5717" w:type="dxa"/>
          </w:tcPr>
          <w:p w:rsidR="008D6048" w:rsidRDefault="008D6048" w:rsidP="004B0C28">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Land used for rice production (ha)</w:t>
            </w:r>
          </w:p>
        </w:tc>
      </w:tr>
      <w:tr w:rsidR="008D6048" w:rsidTr="00E15562">
        <w:tc>
          <w:tcPr>
            <w:tcW w:w="3330" w:type="dxa"/>
          </w:tcPr>
          <w:p w:rsidR="008D6048" w:rsidRDefault="008D6048" w:rsidP="004B0C28">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Occupation of the household head</w:t>
            </w:r>
            <w:r w:rsidR="006E09E1">
              <w:rPr>
                <w:rFonts w:ascii="Times New Roman" w:eastAsiaTheme="minorEastAsia" w:hAnsi="Times New Roman" w:cs="Times New Roman"/>
                <w:bCs/>
                <w:sz w:val="24"/>
                <w:szCs w:val="24"/>
              </w:rPr>
              <w:t>(OCU)</w:t>
            </w:r>
          </w:p>
        </w:tc>
        <w:tc>
          <w:tcPr>
            <w:tcW w:w="5717" w:type="dxa"/>
          </w:tcPr>
          <w:p w:rsidR="008D6048" w:rsidRDefault="008D6048" w:rsidP="004B0C28">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Dummy variable</w:t>
            </w:r>
            <w:r w:rsidR="00CF63C4">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1 for agriculture</w:t>
            </w:r>
            <w:r w:rsidR="00CF63C4">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0</w:t>
            </w:r>
            <w:r w:rsidR="00CF63C4">
              <w:rPr>
                <w:rFonts w:ascii="Times New Roman" w:eastAsiaTheme="minorEastAsia" w:hAnsi="Times New Roman" w:cs="Times New Roman"/>
                <w:bCs/>
                <w:sz w:val="24"/>
                <w:szCs w:val="24"/>
              </w:rPr>
              <w:t xml:space="preserve"> for</w:t>
            </w:r>
            <w:r>
              <w:rPr>
                <w:rFonts w:ascii="Times New Roman" w:eastAsiaTheme="minorEastAsia" w:hAnsi="Times New Roman" w:cs="Times New Roman"/>
                <w:bCs/>
                <w:sz w:val="24"/>
                <w:szCs w:val="24"/>
              </w:rPr>
              <w:t xml:space="preserve"> otherwise</w:t>
            </w:r>
          </w:p>
        </w:tc>
      </w:tr>
      <w:tr w:rsidR="008D6048" w:rsidTr="00E15562">
        <w:tc>
          <w:tcPr>
            <w:tcW w:w="3330" w:type="dxa"/>
          </w:tcPr>
          <w:p w:rsidR="008D6048" w:rsidRDefault="008D6048" w:rsidP="004B0C28">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Seed type</w:t>
            </w:r>
            <w:r w:rsidR="006E09E1">
              <w:rPr>
                <w:rFonts w:ascii="Times New Roman" w:eastAsiaTheme="minorEastAsia" w:hAnsi="Times New Roman" w:cs="Times New Roman"/>
                <w:bCs/>
                <w:sz w:val="24"/>
                <w:szCs w:val="24"/>
              </w:rPr>
              <w:t>(ST)</w:t>
            </w:r>
          </w:p>
        </w:tc>
        <w:tc>
          <w:tcPr>
            <w:tcW w:w="5717" w:type="dxa"/>
          </w:tcPr>
          <w:p w:rsidR="008D6048" w:rsidRDefault="008D6048" w:rsidP="004B0C28">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Dummy variable for seed type</w:t>
            </w:r>
            <w:r w:rsidR="00CF63C4">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1 for HYV seeds used and 0 for otherwise</w:t>
            </w:r>
          </w:p>
        </w:tc>
      </w:tr>
      <w:tr w:rsidR="008D6048" w:rsidTr="00E15562">
        <w:tc>
          <w:tcPr>
            <w:tcW w:w="3330" w:type="dxa"/>
          </w:tcPr>
          <w:p w:rsidR="008D6048" w:rsidRDefault="008D6048" w:rsidP="004B0C28">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Irrigation machine</w:t>
            </w:r>
            <w:r w:rsidR="006E09E1">
              <w:rPr>
                <w:rFonts w:ascii="Times New Roman" w:eastAsiaTheme="minorEastAsia" w:hAnsi="Times New Roman" w:cs="Times New Roman"/>
                <w:bCs/>
                <w:sz w:val="24"/>
                <w:szCs w:val="24"/>
              </w:rPr>
              <w:t>(IM)</w:t>
            </w:r>
          </w:p>
        </w:tc>
        <w:tc>
          <w:tcPr>
            <w:tcW w:w="5717" w:type="dxa"/>
          </w:tcPr>
          <w:p w:rsidR="008D6048" w:rsidRDefault="008D6048" w:rsidP="004B0C28">
            <w:pPr>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Dummy variable</w:t>
            </w:r>
            <w:r w:rsidR="00CF63C4">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if the farmers have their own irrigation machine</w:t>
            </w:r>
            <w:r w:rsidR="00CF63C4">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1 and </w:t>
            </w:r>
            <w:r w:rsidR="00CF63C4">
              <w:rPr>
                <w:rFonts w:ascii="Times New Roman" w:eastAsiaTheme="minorEastAsia" w:hAnsi="Times New Roman" w:cs="Times New Roman"/>
                <w:bCs/>
                <w:sz w:val="24"/>
                <w:szCs w:val="24"/>
              </w:rPr>
              <w:t xml:space="preserve">for </w:t>
            </w:r>
            <w:r>
              <w:rPr>
                <w:rFonts w:ascii="Times New Roman" w:eastAsiaTheme="minorEastAsia" w:hAnsi="Times New Roman" w:cs="Times New Roman"/>
                <w:bCs/>
                <w:sz w:val="24"/>
                <w:szCs w:val="24"/>
              </w:rPr>
              <w:t>otherwise</w:t>
            </w:r>
            <w:r w:rsidR="00CF63C4">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0 </w:t>
            </w:r>
          </w:p>
        </w:tc>
      </w:tr>
    </w:tbl>
    <w:p w:rsidR="00855200" w:rsidRDefault="00B20DBE" w:rsidP="00B20DBE">
      <w:pPr>
        <w:spacing w:before="24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The data </w:t>
      </w:r>
      <w:r w:rsidR="00855200">
        <w:rPr>
          <w:rFonts w:ascii="Times New Roman" w:eastAsiaTheme="minorEastAsia" w:hAnsi="Times New Roman" w:cs="Times New Roman"/>
          <w:bCs/>
          <w:sz w:val="24"/>
          <w:szCs w:val="24"/>
        </w:rPr>
        <w:t>from</w:t>
      </w:r>
      <w:r>
        <w:rPr>
          <w:rFonts w:ascii="Times New Roman" w:eastAsiaTheme="minorEastAsia" w:hAnsi="Times New Roman" w:cs="Times New Roman"/>
          <w:bCs/>
          <w:sz w:val="24"/>
          <w:szCs w:val="24"/>
        </w:rPr>
        <w:t xml:space="preserve"> cost of cultivation scheme for the block period 2008-09 to 2010-11 was analyzed using DEAP version 2.0 described</w:t>
      </w:r>
      <w:r w:rsidR="00855200">
        <w:rPr>
          <w:rFonts w:ascii="Times New Roman" w:eastAsiaTheme="minorEastAsia" w:hAnsi="Times New Roman" w:cs="Times New Roman"/>
          <w:bCs/>
          <w:sz w:val="24"/>
          <w:szCs w:val="24"/>
        </w:rPr>
        <w:t xml:space="preserve"> by</w:t>
      </w:r>
      <w:r>
        <w:rPr>
          <w:rFonts w:ascii="Times New Roman" w:eastAsiaTheme="minorEastAsia" w:hAnsi="Times New Roman" w:cs="Times New Roman"/>
          <w:bCs/>
          <w:sz w:val="24"/>
          <w:szCs w:val="24"/>
        </w:rPr>
        <w:t xml:space="preserve"> </w:t>
      </w:r>
      <w:proofErr w:type="spellStart"/>
      <w:r>
        <w:rPr>
          <w:rFonts w:ascii="Times New Roman" w:eastAsiaTheme="minorEastAsia" w:hAnsi="Times New Roman" w:cs="Times New Roman"/>
          <w:bCs/>
          <w:sz w:val="24"/>
          <w:szCs w:val="24"/>
        </w:rPr>
        <w:t>Coelli</w:t>
      </w:r>
      <w:proofErr w:type="spellEnd"/>
      <w:r>
        <w:rPr>
          <w:rFonts w:ascii="Times New Roman" w:eastAsiaTheme="minorEastAsia" w:hAnsi="Times New Roman" w:cs="Times New Roman"/>
          <w:bCs/>
          <w:sz w:val="24"/>
          <w:szCs w:val="24"/>
        </w:rPr>
        <w:t xml:space="preserve"> (1996).  Tobit model was estimated using </w:t>
      </w:r>
      <w:proofErr w:type="spellStart"/>
      <w:r>
        <w:rPr>
          <w:rFonts w:ascii="Times New Roman" w:eastAsiaTheme="minorEastAsia" w:hAnsi="Times New Roman" w:cs="Times New Roman"/>
          <w:bCs/>
          <w:sz w:val="24"/>
          <w:szCs w:val="24"/>
        </w:rPr>
        <w:t>EViews</w:t>
      </w:r>
      <w:proofErr w:type="spellEnd"/>
      <w:r>
        <w:rPr>
          <w:rFonts w:ascii="Times New Roman" w:eastAsiaTheme="minorEastAsia" w:hAnsi="Times New Roman" w:cs="Times New Roman"/>
          <w:bCs/>
          <w:sz w:val="24"/>
          <w:szCs w:val="24"/>
        </w:rPr>
        <w:t xml:space="preserve"> 9.0 software. </w:t>
      </w:r>
    </w:p>
    <w:p w:rsidR="001213EE" w:rsidRDefault="001213EE" w:rsidP="001213EE">
      <w:pPr>
        <w:spacing w:line="360" w:lineRule="auto"/>
        <w:jc w:val="both"/>
        <w:rPr>
          <w:rFonts w:ascii="Times New Roman" w:eastAsiaTheme="minorEastAsia" w:hAnsi="Times New Roman" w:cs="Times New Roman"/>
          <w:b/>
          <w:bCs/>
          <w:sz w:val="24"/>
          <w:szCs w:val="24"/>
        </w:rPr>
      </w:pPr>
    </w:p>
    <w:p w:rsidR="001213EE" w:rsidRDefault="001213EE" w:rsidP="001213EE">
      <w:pPr>
        <w:spacing w:line="360" w:lineRule="auto"/>
        <w:jc w:val="both"/>
        <w:rPr>
          <w:rFonts w:ascii="Times New Roman" w:eastAsiaTheme="minorEastAsia" w:hAnsi="Times New Roman" w:cs="Times New Roman"/>
          <w:b/>
          <w:bCs/>
          <w:sz w:val="24"/>
          <w:szCs w:val="24"/>
        </w:rPr>
      </w:pPr>
    </w:p>
    <w:p w:rsidR="001213EE" w:rsidRDefault="001213EE" w:rsidP="001213EE">
      <w:pPr>
        <w:spacing w:line="360" w:lineRule="auto"/>
        <w:jc w:val="both"/>
        <w:rPr>
          <w:rFonts w:ascii="Times New Roman" w:eastAsiaTheme="minorEastAsia" w:hAnsi="Times New Roman" w:cs="Times New Roman"/>
          <w:b/>
          <w:bCs/>
          <w:sz w:val="24"/>
          <w:szCs w:val="24"/>
        </w:rPr>
      </w:pPr>
    </w:p>
    <w:p w:rsidR="001213EE" w:rsidRDefault="001213EE" w:rsidP="001213EE">
      <w:pPr>
        <w:spacing w:line="360" w:lineRule="auto"/>
        <w:jc w:val="both"/>
        <w:rPr>
          <w:rFonts w:ascii="Times New Roman" w:eastAsiaTheme="minorEastAsia" w:hAnsi="Times New Roman" w:cs="Times New Roman"/>
          <w:b/>
          <w:bCs/>
          <w:sz w:val="24"/>
          <w:szCs w:val="24"/>
        </w:rPr>
      </w:pPr>
    </w:p>
    <w:p w:rsidR="00F85B99" w:rsidRDefault="00F85B99" w:rsidP="001213EE">
      <w:pPr>
        <w:spacing w:line="360" w:lineRule="auto"/>
        <w:jc w:val="both"/>
        <w:rPr>
          <w:rFonts w:ascii="Times New Roman" w:eastAsiaTheme="minorEastAsia" w:hAnsi="Times New Roman" w:cs="Times New Roman"/>
          <w:b/>
          <w:bCs/>
          <w:sz w:val="24"/>
          <w:szCs w:val="24"/>
        </w:rPr>
      </w:pPr>
      <w:r w:rsidRPr="00F85B99">
        <w:rPr>
          <w:rFonts w:ascii="Times New Roman" w:eastAsiaTheme="minorEastAsia" w:hAnsi="Times New Roman" w:cs="Times New Roman"/>
          <w:b/>
          <w:bCs/>
          <w:sz w:val="24"/>
          <w:szCs w:val="24"/>
        </w:rPr>
        <w:lastRenderedPageBreak/>
        <w:t>Results and Discussion</w:t>
      </w:r>
    </w:p>
    <w:p w:rsidR="00857010" w:rsidRDefault="00915B30" w:rsidP="001213EE">
      <w:pPr>
        <w:spacing w:before="240" w:line="360" w:lineRule="auto"/>
        <w:jc w:val="both"/>
        <w:rPr>
          <w:rFonts w:ascii="Times New Roman" w:eastAsiaTheme="minorEastAsia" w:hAnsi="Times New Roman" w:cs="Times New Roman"/>
          <w:bCs/>
          <w:sz w:val="24"/>
          <w:szCs w:val="24"/>
        </w:rPr>
      </w:pPr>
      <w:r w:rsidRPr="001213EE">
        <w:rPr>
          <w:rFonts w:ascii="Times New Roman" w:eastAsiaTheme="minorEastAsia" w:hAnsi="Times New Roman" w:cs="Times New Roman"/>
          <w:b/>
          <w:bCs/>
          <w:i/>
          <w:iCs/>
          <w:sz w:val="24"/>
          <w:szCs w:val="24"/>
        </w:rPr>
        <w:t xml:space="preserve">Results and Discussion of </w:t>
      </w:r>
      <w:r w:rsidR="00FC5A60" w:rsidRPr="001213EE">
        <w:rPr>
          <w:rFonts w:ascii="Times New Roman" w:eastAsiaTheme="minorEastAsia" w:hAnsi="Times New Roman" w:cs="Times New Roman"/>
          <w:b/>
          <w:bCs/>
          <w:i/>
          <w:iCs/>
          <w:sz w:val="24"/>
          <w:szCs w:val="24"/>
        </w:rPr>
        <w:t>Data Envelopment A</w:t>
      </w:r>
      <w:r w:rsidR="00F85B99" w:rsidRPr="001213EE">
        <w:rPr>
          <w:rFonts w:ascii="Times New Roman" w:eastAsiaTheme="minorEastAsia" w:hAnsi="Times New Roman" w:cs="Times New Roman"/>
          <w:b/>
          <w:bCs/>
          <w:i/>
          <w:iCs/>
          <w:sz w:val="24"/>
          <w:szCs w:val="24"/>
        </w:rPr>
        <w:t>nalysis</w:t>
      </w:r>
      <w:r w:rsidR="00FC5A60" w:rsidRPr="001213EE">
        <w:rPr>
          <w:rFonts w:ascii="Times New Roman" w:eastAsiaTheme="minorEastAsia" w:hAnsi="Times New Roman" w:cs="Times New Roman"/>
          <w:b/>
          <w:bCs/>
          <w:i/>
          <w:iCs/>
          <w:sz w:val="24"/>
          <w:szCs w:val="24"/>
        </w:rPr>
        <w:t xml:space="preserve"> (DEA)</w:t>
      </w:r>
      <w:r w:rsidR="001213EE" w:rsidRPr="001213EE">
        <w:rPr>
          <w:rFonts w:ascii="Times New Roman" w:eastAsiaTheme="minorEastAsia" w:hAnsi="Times New Roman" w:cs="Times New Roman"/>
          <w:b/>
          <w:bCs/>
          <w:i/>
          <w:iCs/>
          <w:sz w:val="24"/>
          <w:szCs w:val="24"/>
        </w:rPr>
        <w:t>:</w:t>
      </w:r>
      <w:r w:rsidR="00F85B99">
        <w:rPr>
          <w:rFonts w:ascii="Times New Roman" w:eastAsiaTheme="minorEastAsia" w:hAnsi="Times New Roman" w:cs="Times New Roman"/>
          <w:b/>
          <w:bCs/>
          <w:sz w:val="24"/>
          <w:szCs w:val="24"/>
        </w:rPr>
        <w:t xml:space="preserve"> </w:t>
      </w:r>
      <w:r w:rsidR="00F85B99">
        <w:rPr>
          <w:rFonts w:ascii="Times New Roman" w:eastAsiaTheme="minorEastAsia" w:hAnsi="Times New Roman" w:cs="Times New Roman"/>
          <w:bCs/>
          <w:sz w:val="24"/>
          <w:szCs w:val="24"/>
        </w:rPr>
        <w:t>Summary statistics for measures of technical, allocative and cost efficiency</w:t>
      </w:r>
      <w:r w:rsidR="002B790D">
        <w:rPr>
          <w:rFonts w:ascii="Times New Roman" w:eastAsiaTheme="minorEastAsia" w:hAnsi="Times New Roman" w:cs="Times New Roman"/>
          <w:bCs/>
          <w:sz w:val="24"/>
          <w:szCs w:val="24"/>
        </w:rPr>
        <w:t xml:space="preserve"> of different groups of farmers are presented in Table 2. The TE for marginal, small, medium and large farmers</w:t>
      </w:r>
      <w:r w:rsidR="00230285">
        <w:rPr>
          <w:rFonts w:ascii="Times New Roman" w:eastAsiaTheme="minorEastAsia" w:hAnsi="Times New Roman" w:cs="Times New Roman"/>
          <w:bCs/>
          <w:sz w:val="24"/>
          <w:szCs w:val="24"/>
        </w:rPr>
        <w:t xml:space="preserve"> were estimated to be 68%, 66%, 69% and 78%</w:t>
      </w:r>
      <w:r w:rsidR="00E15562">
        <w:rPr>
          <w:rFonts w:ascii="Times New Roman" w:eastAsiaTheme="minorEastAsia" w:hAnsi="Times New Roman" w:cs="Times New Roman"/>
          <w:bCs/>
          <w:sz w:val="24"/>
          <w:szCs w:val="24"/>
        </w:rPr>
        <w:t>,</w:t>
      </w:r>
      <w:r w:rsidR="00230285">
        <w:rPr>
          <w:rFonts w:ascii="Times New Roman" w:eastAsiaTheme="minorEastAsia" w:hAnsi="Times New Roman" w:cs="Times New Roman"/>
          <w:bCs/>
          <w:sz w:val="24"/>
          <w:szCs w:val="24"/>
        </w:rPr>
        <w:t xml:space="preserve"> </w:t>
      </w:r>
      <w:r w:rsidR="00FC5A60">
        <w:rPr>
          <w:rFonts w:ascii="Times New Roman" w:eastAsiaTheme="minorEastAsia" w:hAnsi="Times New Roman" w:cs="Times New Roman"/>
          <w:bCs/>
          <w:sz w:val="24"/>
          <w:szCs w:val="24"/>
        </w:rPr>
        <w:t xml:space="preserve">respectively </w:t>
      </w:r>
      <w:r w:rsidR="00230285">
        <w:rPr>
          <w:rFonts w:ascii="Times New Roman" w:eastAsiaTheme="minorEastAsia" w:hAnsi="Times New Roman" w:cs="Times New Roman"/>
          <w:bCs/>
          <w:sz w:val="24"/>
          <w:szCs w:val="24"/>
        </w:rPr>
        <w:t>and for overall</w:t>
      </w:r>
      <w:r w:rsidR="00FC5A60">
        <w:rPr>
          <w:rFonts w:ascii="Times New Roman" w:eastAsiaTheme="minorEastAsia" w:hAnsi="Times New Roman" w:cs="Times New Roman"/>
          <w:bCs/>
          <w:sz w:val="24"/>
          <w:szCs w:val="24"/>
        </w:rPr>
        <w:t>,</w:t>
      </w:r>
      <w:r w:rsidR="00230285">
        <w:rPr>
          <w:rFonts w:ascii="Times New Roman" w:eastAsiaTheme="minorEastAsia" w:hAnsi="Times New Roman" w:cs="Times New Roman"/>
          <w:bCs/>
          <w:sz w:val="24"/>
          <w:szCs w:val="24"/>
        </w:rPr>
        <w:t xml:space="preserve"> it was found to be 62% which </w:t>
      </w:r>
      <w:r w:rsidR="00FC5A60">
        <w:rPr>
          <w:rFonts w:ascii="Times New Roman" w:eastAsiaTheme="minorEastAsia" w:hAnsi="Times New Roman" w:cs="Times New Roman"/>
          <w:bCs/>
          <w:sz w:val="24"/>
          <w:szCs w:val="24"/>
        </w:rPr>
        <w:t>implies</w:t>
      </w:r>
      <w:r w:rsidR="00230285">
        <w:rPr>
          <w:rFonts w:ascii="Times New Roman" w:eastAsiaTheme="minorEastAsia" w:hAnsi="Times New Roman" w:cs="Times New Roman"/>
          <w:bCs/>
          <w:sz w:val="24"/>
          <w:szCs w:val="24"/>
        </w:rPr>
        <w:t xml:space="preserve"> that the output per farm of marginal, small, medium and large farmers </w:t>
      </w:r>
      <w:r w:rsidR="00FC5A60">
        <w:rPr>
          <w:rFonts w:ascii="Times New Roman" w:eastAsiaTheme="minorEastAsia" w:hAnsi="Times New Roman" w:cs="Times New Roman"/>
          <w:bCs/>
          <w:sz w:val="24"/>
          <w:szCs w:val="24"/>
        </w:rPr>
        <w:t>may</w:t>
      </w:r>
      <w:r w:rsidR="00230285">
        <w:rPr>
          <w:rFonts w:ascii="Times New Roman" w:eastAsiaTheme="minorEastAsia" w:hAnsi="Times New Roman" w:cs="Times New Roman"/>
          <w:bCs/>
          <w:sz w:val="24"/>
          <w:szCs w:val="24"/>
        </w:rPr>
        <w:t xml:space="preserve"> be increased by 32%, 34%, 31% and 22</w:t>
      </w:r>
      <w:r w:rsidR="00FC5A60">
        <w:rPr>
          <w:rFonts w:ascii="Times New Roman" w:eastAsiaTheme="minorEastAsia" w:hAnsi="Times New Roman" w:cs="Times New Roman"/>
          <w:bCs/>
          <w:sz w:val="24"/>
          <w:szCs w:val="24"/>
        </w:rPr>
        <w:t>% through proper use of available technology</w:t>
      </w:r>
      <w:r w:rsidR="00230285">
        <w:rPr>
          <w:rFonts w:ascii="Times New Roman" w:eastAsiaTheme="minorEastAsia" w:hAnsi="Times New Roman" w:cs="Times New Roman"/>
          <w:bCs/>
          <w:sz w:val="24"/>
          <w:szCs w:val="24"/>
        </w:rPr>
        <w:t xml:space="preserve"> and for overall farmers by 38%. The mean AE  for all these four categories of farmers were computed to be </w:t>
      </w:r>
      <w:r w:rsidR="006E6638">
        <w:rPr>
          <w:rFonts w:ascii="Times New Roman" w:eastAsiaTheme="minorEastAsia" w:hAnsi="Times New Roman" w:cs="Times New Roman"/>
          <w:bCs/>
          <w:sz w:val="24"/>
          <w:szCs w:val="24"/>
        </w:rPr>
        <w:t>58%</w:t>
      </w:r>
      <w:r w:rsidR="00325BE5">
        <w:rPr>
          <w:rFonts w:ascii="Times New Roman" w:eastAsiaTheme="minorEastAsia" w:hAnsi="Times New Roman" w:cs="Times New Roman"/>
          <w:bCs/>
          <w:sz w:val="24"/>
          <w:szCs w:val="24"/>
        </w:rPr>
        <w:t xml:space="preserve"> (marginal)</w:t>
      </w:r>
      <w:r w:rsidR="006E6638">
        <w:rPr>
          <w:rFonts w:ascii="Times New Roman" w:eastAsiaTheme="minorEastAsia" w:hAnsi="Times New Roman" w:cs="Times New Roman"/>
          <w:bCs/>
          <w:sz w:val="24"/>
          <w:szCs w:val="24"/>
        </w:rPr>
        <w:t>, 59%</w:t>
      </w:r>
      <w:r w:rsidR="00325BE5">
        <w:rPr>
          <w:rFonts w:ascii="Times New Roman" w:eastAsiaTheme="minorEastAsia" w:hAnsi="Times New Roman" w:cs="Times New Roman"/>
          <w:bCs/>
          <w:sz w:val="24"/>
          <w:szCs w:val="24"/>
        </w:rPr>
        <w:t xml:space="preserve"> (small)</w:t>
      </w:r>
      <w:r w:rsidR="006E6638">
        <w:rPr>
          <w:rFonts w:ascii="Times New Roman" w:eastAsiaTheme="minorEastAsia" w:hAnsi="Times New Roman" w:cs="Times New Roman"/>
          <w:bCs/>
          <w:sz w:val="24"/>
          <w:szCs w:val="24"/>
        </w:rPr>
        <w:t>, 63%</w:t>
      </w:r>
      <w:r w:rsidR="00325BE5">
        <w:rPr>
          <w:rFonts w:ascii="Times New Roman" w:eastAsiaTheme="minorEastAsia" w:hAnsi="Times New Roman" w:cs="Times New Roman"/>
          <w:bCs/>
          <w:sz w:val="24"/>
          <w:szCs w:val="24"/>
        </w:rPr>
        <w:t xml:space="preserve"> (medium)</w:t>
      </w:r>
      <w:r w:rsidR="006E6638">
        <w:rPr>
          <w:rFonts w:ascii="Times New Roman" w:eastAsiaTheme="minorEastAsia" w:hAnsi="Times New Roman" w:cs="Times New Roman"/>
          <w:bCs/>
          <w:sz w:val="24"/>
          <w:szCs w:val="24"/>
        </w:rPr>
        <w:t xml:space="preserve"> and 57%</w:t>
      </w:r>
      <w:r w:rsidR="00325BE5">
        <w:rPr>
          <w:rFonts w:ascii="Times New Roman" w:eastAsiaTheme="minorEastAsia" w:hAnsi="Times New Roman" w:cs="Times New Roman"/>
          <w:bCs/>
          <w:sz w:val="24"/>
          <w:szCs w:val="24"/>
        </w:rPr>
        <w:t xml:space="preserve"> (large)</w:t>
      </w:r>
      <w:r w:rsidR="006E6638">
        <w:rPr>
          <w:rFonts w:ascii="Times New Roman" w:eastAsiaTheme="minorEastAsia" w:hAnsi="Times New Roman" w:cs="Times New Roman"/>
          <w:bCs/>
          <w:sz w:val="24"/>
          <w:szCs w:val="24"/>
        </w:rPr>
        <w:t xml:space="preserve"> which suggest</w:t>
      </w:r>
      <w:r w:rsidR="00E15562">
        <w:rPr>
          <w:rFonts w:ascii="Times New Roman" w:eastAsiaTheme="minorEastAsia" w:hAnsi="Times New Roman" w:cs="Times New Roman"/>
          <w:bCs/>
          <w:sz w:val="24"/>
          <w:szCs w:val="24"/>
        </w:rPr>
        <w:t>s</w:t>
      </w:r>
      <w:r w:rsidR="006E6638">
        <w:rPr>
          <w:rFonts w:ascii="Times New Roman" w:eastAsiaTheme="minorEastAsia" w:hAnsi="Times New Roman" w:cs="Times New Roman"/>
          <w:bCs/>
          <w:sz w:val="24"/>
          <w:szCs w:val="24"/>
        </w:rPr>
        <w:t xml:space="preserve"> that these farmers </w:t>
      </w:r>
      <w:r w:rsidR="009C52D5">
        <w:rPr>
          <w:rFonts w:ascii="Times New Roman" w:eastAsiaTheme="minorEastAsia" w:hAnsi="Times New Roman" w:cs="Times New Roman"/>
          <w:bCs/>
          <w:sz w:val="24"/>
          <w:szCs w:val="24"/>
        </w:rPr>
        <w:t xml:space="preserve">may be able to </w:t>
      </w:r>
      <w:r w:rsidR="006E6638">
        <w:rPr>
          <w:rFonts w:ascii="Times New Roman" w:eastAsiaTheme="minorEastAsia" w:hAnsi="Times New Roman" w:cs="Times New Roman"/>
          <w:bCs/>
          <w:sz w:val="24"/>
          <w:szCs w:val="24"/>
        </w:rPr>
        <w:t xml:space="preserve"> reduce their costs by 42%, 41%, 37% and 43%</w:t>
      </w:r>
      <w:r w:rsidR="00E15562">
        <w:rPr>
          <w:rFonts w:ascii="Times New Roman" w:eastAsiaTheme="minorEastAsia" w:hAnsi="Times New Roman" w:cs="Times New Roman"/>
          <w:bCs/>
          <w:sz w:val="24"/>
          <w:szCs w:val="24"/>
        </w:rPr>
        <w:t>,</w:t>
      </w:r>
      <w:r w:rsidR="009C52D5">
        <w:rPr>
          <w:rFonts w:ascii="Times New Roman" w:eastAsiaTheme="minorEastAsia" w:hAnsi="Times New Roman" w:cs="Times New Roman"/>
          <w:bCs/>
          <w:sz w:val="24"/>
          <w:szCs w:val="24"/>
        </w:rPr>
        <w:t xml:space="preserve"> respectively</w:t>
      </w:r>
      <w:r w:rsidR="006E6638">
        <w:rPr>
          <w:rFonts w:ascii="Times New Roman" w:eastAsiaTheme="minorEastAsia" w:hAnsi="Times New Roman" w:cs="Times New Roman"/>
          <w:bCs/>
          <w:sz w:val="24"/>
          <w:szCs w:val="24"/>
        </w:rPr>
        <w:t xml:space="preserve"> by </w:t>
      </w:r>
      <w:r w:rsidR="009C52D5">
        <w:rPr>
          <w:rFonts w:ascii="Times New Roman" w:eastAsiaTheme="minorEastAsia" w:hAnsi="Times New Roman" w:cs="Times New Roman"/>
          <w:bCs/>
          <w:sz w:val="24"/>
          <w:szCs w:val="24"/>
        </w:rPr>
        <w:t xml:space="preserve">considering appropriate input combinations </w:t>
      </w:r>
      <w:proofErr w:type="spellStart"/>
      <w:r w:rsidR="009C52D5">
        <w:rPr>
          <w:rFonts w:ascii="Times New Roman" w:eastAsiaTheme="minorEastAsia" w:hAnsi="Times New Roman" w:cs="Times New Roman"/>
          <w:bCs/>
          <w:sz w:val="24"/>
          <w:szCs w:val="24"/>
        </w:rPr>
        <w:t>alo</w:t>
      </w:r>
      <w:r w:rsidR="00E15562">
        <w:rPr>
          <w:rFonts w:ascii="Times New Roman" w:eastAsiaTheme="minorEastAsia" w:hAnsi="Times New Roman" w:cs="Times New Roman"/>
          <w:bCs/>
          <w:sz w:val="24"/>
          <w:szCs w:val="24"/>
        </w:rPr>
        <w:t>ng</w:t>
      </w:r>
      <w:r w:rsidR="009C52D5">
        <w:rPr>
          <w:rFonts w:ascii="Times New Roman" w:eastAsiaTheme="minorEastAsia" w:hAnsi="Times New Roman" w:cs="Times New Roman"/>
          <w:bCs/>
          <w:sz w:val="24"/>
          <w:szCs w:val="24"/>
        </w:rPr>
        <w:t>with</w:t>
      </w:r>
      <w:proofErr w:type="spellEnd"/>
      <w:r w:rsidR="009C52D5">
        <w:rPr>
          <w:rFonts w:ascii="Times New Roman" w:eastAsiaTheme="minorEastAsia" w:hAnsi="Times New Roman" w:cs="Times New Roman"/>
          <w:bCs/>
          <w:sz w:val="24"/>
          <w:szCs w:val="24"/>
        </w:rPr>
        <w:t xml:space="preserve"> relative input prices.</w:t>
      </w:r>
      <w:r w:rsidR="006E6638">
        <w:rPr>
          <w:rFonts w:ascii="Times New Roman" w:eastAsiaTheme="minorEastAsia" w:hAnsi="Times New Roman" w:cs="Times New Roman"/>
          <w:bCs/>
          <w:sz w:val="24"/>
          <w:szCs w:val="24"/>
        </w:rPr>
        <w:t xml:space="preserve"> </w:t>
      </w:r>
      <w:r w:rsidR="009C52D5">
        <w:rPr>
          <w:rFonts w:ascii="Times New Roman" w:eastAsiaTheme="minorEastAsia" w:hAnsi="Times New Roman" w:cs="Times New Roman"/>
          <w:bCs/>
          <w:sz w:val="24"/>
          <w:szCs w:val="24"/>
        </w:rPr>
        <w:t>Whereas for the farmers for the state as a whole,</w:t>
      </w:r>
      <w:r w:rsidR="00CF0D0C">
        <w:rPr>
          <w:rFonts w:ascii="Times New Roman" w:eastAsiaTheme="minorEastAsia" w:hAnsi="Times New Roman" w:cs="Times New Roman"/>
          <w:bCs/>
          <w:sz w:val="24"/>
          <w:szCs w:val="24"/>
        </w:rPr>
        <w:t xml:space="preserve"> it</w:t>
      </w:r>
      <w:r w:rsidR="009C52D5">
        <w:rPr>
          <w:rFonts w:ascii="Times New Roman" w:eastAsiaTheme="minorEastAsia" w:hAnsi="Times New Roman" w:cs="Times New Roman"/>
          <w:bCs/>
          <w:sz w:val="24"/>
          <w:szCs w:val="24"/>
        </w:rPr>
        <w:t xml:space="preserve"> (AE)</w:t>
      </w:r>
      <w:r w:rsidR="00CF0D0C">
        <w:rPr>
          <w:rFonts w:ascii="Times New Roman" w:eastAsiaTheme="minorEastAsia" w:hAnsi="Times New Roman" w:cs="Times New Roman"/>
          <w:bCs/>
          <w:sz w:val="24"/>
          <w:szCs w:val="24"/>
        </w:rPr>
        <w:t xml:space="preserve"> was observed 62% this means they </w:t>
      </w:r>
      <w:r w:rsidR="009C52D5">
        <w:rPr>
          <w:rFonts w:ascii="Times New Roman" w:eastAsiaTheme="minorEastAsia" w:hAnsi="Times New Roman" w:cs="Times New Roman"/>
          <w:bCs/>
          <w:sz w:val="24"/>
          <w:szCs w:val="24"/>
        </w:rPr>
        <w:t>may reduce</w:t>
      </w:r>
      <w:r w:rsidR="00CF0D0C">
        <w:rPr>
          <w:rFonts w:ascii="Times New Roman" w:eastAsiaTheme="minorEastAsia" w:hAnsi="Times New Roman" w:cs="Times New Roman"/>
          <w:bCs/>
          <w:sz w:val="24"/>
          <w:szCs w:val="24"/>
        </w:rPr>
        <w:t xml:space="preserve"> the input </w:t>
      </w:r>
      <w:r w:rsidR="009C52D5">
        <w:rPr>
          <w:rFonts w:ascii="Times New Roman" w:eastAsiaTheme="minorEastAsia" w:hAnsi="Times New Roman" w:cs="Times New Roman"/>
          <w:bCs/>
          <w:sz w:val="24"/>
          <w:szCs w:val="24"/>
        </w:rPr>
        <w:t>cost</w:t>
      </w:r>
      <w:r w:rsidR="00CF0D0C">
        <w:rPr>
          <w:rFonts w:ascii="Times New Roman" w:eastAsiaTheme="minorEastAsia" w:hAnsi="Times New Roman" w:cs="Times New Roman"/>
          <w:bCs/>
          <w:sz w:val="24"/>
          <w:szCs w:val="24"/>
        </w:rPr>
        <w:t xml:space="preserve"> by 38%</w:t>
      </w:r>
      <w:r w:rsidR="009C52D5">
        <w:rPr>
          <w:rFonts w:ascii="Times New Roman" w:eastAsiaTheme="minorEastAsia" w:hAnsi="Times New Roman" w:cs="Times New Roman"/>
          <w:bCs/>
          <w:sz w:val="24"/>
          <w:szCs w:val="24"/>
        </w:rPr>
        <w:t xml:space="preserve"> through manipulating the right combinations of input quantities and relative prices of inputs. </w:t>
      </w:r>
      <w:r w:rsidR="00CF0D0C">
        <w:rPr>
          <w:rFonts w:ascii="Times New Roman" w:eastAsiaTheme="minorEastAsia" w:hAnsi="Times New Roman" w:cs="Times New Roman"/>
          <w:bCs/>
          <w:sz w:val="24"/>
          <w:szCs w:val="24"/>
        </w:rPr>
        <w:t>The cost efficiencies of the different groups</w:t>
      </w:r>
      <w:r w:rsidR="009C52D5">
        <w:rPr>
          <w:rFonts w:ascii="Times New Roman" w:eastAsiaTheme="minorEastAsia" w:hAnsi="Times New Roman" w:cs="Times New Roman"/>
          <w:bCs/>
          <w:sz w:val="24"/>
          <w:szCs w:val="24"/>
        </w:rPr>
        <w:t xml:space="preserve"> under study</w:t>
      </w:r>
      <w:r w:rsidR="00785F38">
        <w:rPr>
          <w:rFonts w:ascii="Times New Roman" w:eastAsiaTheme="minorEastAsia" w:hAnsi="Times New Roman" w:cs="Times New Roman"/>
          <w:bCs/>
          <w:sz w:val="24"/>
          <w:szCs w:val="24"/>
        </w:rPr>
        <w:t xml:space="preserve"> </w:t>
      </w:r>
      <w:r w:rsidR="00CF0D0C">
        <w:rPr>
          <w:rFonts w:ascii="Times New Roman" w:eastAsiaTheme="minorEastAsia" w:hAnsi="Times New Roman" w:cs="Times New Roman"/>
          <w:bCs/>
          <w:sz w:val="24"/>
          <w:szCs w:val="24"/>
        </w:rPr>
        <w:t xml:space="preserve">was calculated as marginal and small (40%), medium (44%) and large (45%). This </w:t>
      </w:r>
      <w:r w:rsidR="00F60289">
        <w:rPr>
          <w:rFonts w:ascii="Times New Roman" w:eastAsiaTheme="minorEastAsia" w:hAnsi="Times New Roman" w:cs="Times New Roman"/>
          <w:bCs/>
          <w:sz w:val="24"/>
          <w:szCs w:val="24"/>
        </w:rPr>
        <w:t xml:space="preserve">means, as per Farrell’s principle, these groups of farmers </w:t>
      </w:r>
      <w:r w:rsidR="00785F38">
        <w:rPr>
          <w:rFonts w:ascii="Times New Roman" w:eastAsiaTheme="minorEastAsia" w:hAnsi="Times New Roman" w:cs="Times New Roman"/>
          <w:bCs/>
          <w:sz w:val="24"/>
          <w:szCs w:val="24"/>
        </w:rPr>
        <w:t>may</w:t>
      </w:r>
      <w:r w:rsidR="00F60289">
        <w:rPr>
          <w:rFonts w:ascii="Times New Roman" w:eastAsiaTheme="minorEastAsia" w:hAnsi="Times New Roman" w:cs="Times New Roman"/>
          <w:bCs/>
          <w:sz w:val="24"/>
          <w:szCs w:val="24"/>
        </w:rPr>
        <w:t xml:space="preserve"> potentially reduce their overall cost of rice production</w:t>
      </w:r>
      <w:r w:rsidR="00785F38">
        <w:rPr>
          <w:rFonts w:ascii="Times New Roman" w:eastAsiaTheme="minorEastAsia" w:hAnsi="Times New Roman" w:cs="Times New Roman"/>
          <w:bCs/>
          <w:sz w:val="24"/>
          <w:szCs w:val="24"/>
        </w:rPr>
        <w:t>,</w:t>
      </w:r>
      <w:r w:rsidR="00F60289">
        <w:rPr>
          <w:rFonts w:ascii="Times New Roman" w:eastAsiaTheme="minorEastAsia" w:hAnsi="Times New Roman" w:cs="Times New Roman"/>
          <w:bCs/>
          <w:sz w:val="24"/>
          <w:szCs w:val="24"/>
        </w:rPr>
        <w:t xml:space="preserve"> on an average</w:t>
      </w:r>
      <w:r w:rsidR="00785F38">
        <w:rPr>
          <w:rFonts w:ascii="Times New Roman" w:eastAsiaTheme="minorEastAsia" w:hAnsi="Times New Roman" w:cs="Times New Roman"/>
          <w:bCs/>
          <w:sz w:val="24"/>
          <w:szCs w:val="24"/>
        </w:rPr>
        <w:t>,</w:t>
      </w:r>
      <w:r w:rsidR="00F60289">
        <w:rPr>
          <w:rFonts w:ascii="Times New Roman" w:eastAsiaTheme="minorEastAsia" w:hAnsi="Times New Roman" w:cs="Times New Roman"/>
          <w:bCs/>
          <w:sz w:val="24"/>
          <w:szCs w:val="24"/>
        </w:rPr>
        <w:t xml:space="preserve"> marginal and small by 60%, medium farmer</w:t>
      </w:r>
      <w:r w:rsidR="00785F38">
        <w:rPr>
          <w:rFonts w:ascii="Times New Roman" w:eastAsiaTheme="minorEastAsia" w:hAnsi="Times New Roman" w:cs="Times New Roman"/>
          <w:bCs/>
          <w:sz w:val="24"/>
          <w:szCs w:val="24"/>
        </w:rPr>
        <w:t>s</w:t>
      </w:r>
      <w:r w:rsidR="00F60289">
        <w:rPr>
          <w:rFonts w:ascii="Times New Roman" w:eastAsiaTheme="minorEastAsia" w:hAnsi="Times New Roman" w:cs="Times New Roman"/>
          <w:bCs/>
          <w:sz w:val="24"/>
          <w:szCs w:val="24"/>
        </w:rPr>
        <w:t xml:space="preserve"> by 56 and large farmer by 55% </w:t>
      </w:r>
      <w:r w:rsidR="00785F38">
        <w:rPr>
          <w:rFonts w:ascii="Times New Roman" w:eastAsiaTheme="minorEastAsia" w:hAnsi="Times New Roman" w:cs="Times New Roman"/>
          <w:bCs/>
          <w:sz w:val="24"/>
          <w:szCs w:val="24"/>
        </w:rPr>
        <w:t>in order to produce a given level of output at least cost using a given technology</w:t>
      </w:r>
      <w:r w:rsidR="00F60289">
        <w:rPr>
          <w:rFonts w:ascii="Times New Roman" w:eastAsiaTheme="minorEastAsia" w:hAnsi="Times New Roman" w:cs="Times New Roman"/>
          <w:bCs/>
          <w:sz w:val="24"/>
          <w:szCs w:val="24"/>
        </w:rPr>
        <w:t xml:space="preserve">. In case of overall farmers </w:t>
      </w:r>
      <w:r w:rsidR="00785F38">
        <w:rPr>
          <w:rFonts w:ascii="Times New Roman" w:eastAsiaTheme="minorEastAsia" w:hAnsi="Times New Roman" w:cs="Times New Roman"/>
          <w:bCs/>
          <w:sz w:val="24"/>
          <w:szCs w:val="24"/>
        </w:rPr>
        <w:t>for</w:t>
      </w:r>
      <w:r w:rsidR="00F60289">
        <w:rPr>
          <w:rFonts w:ascii="Times New Roman" w:eastAsiaTheme="minorEastAsia" w:hAnsi="Times New Roman" w:cs="Times New Roman"/>
          <w:bCs/>
          <w:sz w:val="24"/>
          <w:szCs w:val="24"/>
        </w:rPr>
        <w:t xml:space="preserve"> Bihar</w:t>
      </w:r>
      <w:r w:rsidR="00E15562">
        <w:rPr>
          <w:rFonts w:ascii="Times New Roman" w:eastAsiaTheme="minorEastAsia" w:hAnsi="Times New Roman" w:cs="Times New Roman"/>
          <w:bCs/>
          <w:sz w:val="24"/>
          <w:szCs w:val="24"/>
        </w:rPr>
        <w:t>,</w:t>
      </w:r>
      <w:r w:rsidR="00F60289">
        <w:rPr>
          <w:rFonts w:ascii="Times New Roman" w:eastAsiaTheme="minorEastAsia" w:hAnsi="Times New Roman" w:cs="Times New Roman"/>
          <w:bCs/>
          <w:sz w:val="24"/>
          <w:szCs w:val="24"/>
        </w:rPr>
        <w:t xml:space="preserve"> CE was recorded 38.8% indicating</w:t>
      </w:r>
      <w:r w:rsidR="00E15562">
        <w:rPr>
          <w:rFonts w:ascii="Times New Roman" w:eastAsiaTheme="minorEastAsia" w:hAnsi="Times New Roman" w:cs="Times New Roman"/>
          <w:bCs/>
          <w:sz w:val="24"/>
          <w:szCs w:val="24"/>
        </w:rPr>
        <w:t xml:space="preserve"> that</w:t>
      </w:r>
      <w:r w:rsidR="00F60289">
        <w:rPr>
          <w:rFonts w:ascii="Times New Roman" w:eastAsiaTheme="minorEastAsia" w:hAnsi="Times New Roman" w:cs="Times New Roman"/>
          <w:bCs/>
          <w:sz w:val="24"/>
          <w:szCs w:val="24"/>
        </w:rPr>
        <w:t xml:space="preserve"> they </w:t>
      </w:r>
      <w:r w:rsidR="00785F38">
        <w:rPr>
          <w:rFonts w:ascii="Times New Roman" w:eastAsiaTheme="minorEastAsia" w:hAnsi="Times New Roman" w:cs="Times New Roman"/>
          <w:bCs/>
          <w:sz w:val="24"/>
          <w:szCs w:val="24"/>
        </w:rPr>
        <w:t>may</w:t>
      </w:r>
      <w:r w:rsidR="00F60289">
        <w:rPr>
          <w:rFonts w:ascii="Times New Roman" w:eastAsiaTheme="minorEastAsia" w:hAnsi="Times New Roman" w:cs="Times New Roman"/>
          <w:bCs/>
          <w:sz w:val="24"/>
          <w:szCs w:val="24"/>
        </w:rPr>
        <w:t xml:space="preserve"> get the existing level of output by reducing the cost by 61.20</w:t>
      </w:r>
      <w:r w:rsidR="00857010">
        <w:rPr>
          <w:rFonts w:ascii="Times New Roman" w:eastAsiaTheme="minorEastAsia" w:hAnsi="Times New Roman" w:cs="Times New Roman"/>
          <w:bCs/>
          <w:sz w:val="24"/>
          <w:szCs w:val="24"/>
        </w:rPr>
        <w:t>%.</w:t>
      </w:r>
      <w:r w:rsidR="00785F38">
        <w:rPr>
          <w:rFonts w:ascii="Times New Roman" w:eastAsiaTheme="minorEastAsia" w:hAnsi="Times New Roman" w:cs="Times New Roman"/>
          <w:bCs/>
          <w:sz w:val="24"/>
          <w:szCs w:val="24"/>
        </w:rPr>
        <w:t>i.e to produce at least cost</w:t>
      </w:r>
      <w:r w:rsidR="00E15562">
        <w:rPr>
          <w:rFonts w:ascii="Times New Roman" w:eastAsiaTheme="minorEastAsia" w:hAnsi="Times New Roman" w:cs="Times New Roman"/>
          <w:bCs/>
          <w:sz w:val="24"/>
          <w:szCs w:val="24"/>
        </w:rPr>
        <w:t>.</w:t>
      </w:r>
    </w:p>
    <w:p w:rsidR="001213EE" w:rsidRDefault="001213EE" w:rsidP="001213EE">
      <w:pPr>
        <w:spacing w:before="240" w:line="360" w:lineRule="auto"/>
        <w:ind w:firstLine="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Table 3 shows the frequency distribution of farm-specific technical, allocative and cost efficiency for different categories of rice growing farmers of the state. Among marginal category, 36% of farmers operate between 40-60%, followed by 32% between 80-100% technical efficiency levels, while allocative efficiency was highest for 34% farmers in 60-80%, followed by 27% between 20-40% efficiency levels. In case of CE, the highest efficiency levels were observed between 20-40% for 58% cultivators, followed by 40-60% efficiency level for 36% rice cultivators. A close look of the investigation revealed that only 5% of the farmers operated their rice farms at optimal level. Maximum number of small farms recorded comparatively higher AE &amp; TE level between 60-80% and 40-60% (efficiency level) respectively. Only 4.93% of the small farmers obtained the optimal level of output i.e. between 80-100% cost efficiency levels.</w:t>
      </w:r>
    </w:p>
    <w:p w:rsidR="001213EE" w:rsidRDefault="001213EE" w:rsidP="001213EE">
      <w:pPr>
        <w:spacing w:before="24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lastRenderedPageBreak/>
        <w:tab/>
        <w:t xml:space="preserve">The technical efficiencies were found maximum between 80-100% for 34%, followed by 31% rice farms in the range of 60-80% in case of medium farmers. Majority of farmers of medium category (43%) could be able to harvest cost efficiency in the range of 20-40% level.  </w:t>
      </w:r>
    </w:p>
    <w:p w:rsidR="001213EE" w:rsidRDefault="001213EE" w:rsidP="001213EE">
      <w:pPr>
        <w:spacing w:before="240" w:line="360" w:lineRule="auto"/>
        <w:ind w:firstLine="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Further, perusal of the table revealed that among large category of farmers, as much as 48% farms could estimate the TE in the range of 80-100% and allocative efficiency was recorded (37.04% of the farmers) in the efficiency level 40-60%. The percentage of optimal level of output was recorded very poor i.e. only 7.41% of the large category farmers could produce at the optimal level with the existing combination of technical and allocative efficiency.</w:t>
      </w:r>
    </w:p>
    <w:p w:rsidR="004B0C28" w:rsidRDefault="00CF0D0C" w:rsidP="001213EE">
      <w:pPr>
        <w:spacing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 </w:t>
      </w:r>
      <w:r w:rsidR="004B0C28">
        <w:rPr>
          <w:rFonts w:ascii="Times New Roman" w:eastAsiaTheme="minorEastAsia" w:hAnsi="Times New Roman" w:cs="Times New Roman"/>
          <w:bCs/>
          <w:sz w:val="24"/>
          <w:szCs w:val="24"/>
        </w:rPr>
        <w:t xml:space="preserve">Table 2: Summary statistics of TE, AE and CE of rice growers </w:t>
      </w:r>
    </w:p>
    <w:tbl>
      <w:tblPr>
        <w:tblStyle w:val="TableGrid"/>
        <w:tblW w:w="0" w:type="auto"/>
        <w:tblLook w:val="04A0"/>
      </w:tblPr>
      <w:tblGrid>
        <w:gridCol w:w="2311"/>
        <w:gridCol w:w="2311"/>
        <w:gridCol w:w="2416"/>
        <w:gridCol w:w="2207"/>
      </w:tblGrid>
      <w:tr w:rsidR="004B0C28" w:rsidRPr="00C36E66" w:rsidTr="004B0C28">
        <w:tc>
          <w:tcPr>
            <w:tcW w:w="2311" w:type="dxa"/>
          </w:tcPr>
          <w:p w:rsidR="004B0C28" w:rsidRPr="00C36E66" w:rsidRDefault="004B0C28" w:rsidP="004B0C28">
            <w:pPr>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Category of farmers</w:t>
            </w:r>
          </w:p>
        </w:tc>
        <w:tc>
          <w:tcPr>
            <w:tcW w:w="2311" w:type="dxa"/>
          </w:tcPr>
          <w:p w:rsidR="009D008D" w:rsidRDefault="004B0C28" w:rsidP="00300412">
            <w:pPr>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 xml:space="preserve">Technical </w:t>
            </w:r>
            <w:r w:rsidR="00300412">
              <w:rPr>
                <w:rFonts w:ascii="Times New Roman" w:eastAsiaTheme="minorEastAsia" w:hAnsi="Times New Roman" w:cs="Times New Roman"/>
                <w:bCs/>
                <w:sz w:val="20"/>
                <w:szCs w:val="20"/>
              </w:rPr>
              <w:t>e</w:t>
            </w:r>
            <w:r w:rsidRPr="00C36E66">
              <w:rPr>
                <w:rFonts w:ascii="Times New Roman" w:eastAsiaTheme="minorEastAsia" w:hAnsi="Times New Roman" w:cs="Times New Roman"/>
                <w:bCs/>
                <w:sz w:val="20"/>
                <w:szCs w:val="20"/>
              </w:rPr>
              <w:t xml:space="preserve">fficiency </w:t>
            </w:r>
          </w:p>
          <w:p w:rsidR="004B0C28" w:rsidRPr="00C36E66" w:rsidRDefault="004B0C28" w:rsidP="00300412">
            <w:pPr>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(TE)</w:t>
            </w:r>
          </w:p>
        </w:tc>
        <w:tc>
          <w:tcPr>
            <w:tcW w:w="2416" w:type="dxa"/>
          </w:tcPr>
          <w:p w:rsidR="004A6C3A" w:rsidRDefault="004B0C28" w:rsidP="004B0C28">
            <w:pPr>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 xml:space="preserve">Allocative </w:t>
            </w:r>
            <w:r w:rsidR="00300412">
              <w:rPr>
                <w:rFonts w:ascii="Times New Roman" w:eastAsiaTheme="minorEastAsia" w:hAnsi="Times New Roman" w:cs="Times New Roman"/>
                <w:bCs/>
                <w:sz w:val="20"/>
                <w:szCs w:val="20"/>
              </w:rPr>
              <w:t>e</w:t>
            </w:r>
            <w:r w:rsidRPr="00C36E66">
              <w:rPr>
                <w:rFonts w:ascii="Times New Roman" w:eastAsiaTheme="minorEastAsia" w:hAnsi="Times New Roman" w:cs="Times New Roman"/>
                <w:bCs/>
                <w:sz w:val="20"/>
                <w:szCs w:val="20"/>
              </w:rPr>
              <w:t xml:space="preserve">fficiency </w:t>
            </w:r>
          </w:p>
          <w:p w:rsidR="004B0C28" w:rsidRPr="00C36E66" w:rsidRDefault="004B0C28" w:rsidP="004B0C28">
            <w:pPr>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(AE)</w:t>
            </w:r>
          </w:p>
        </w:tc>
        <w:tc>
          <w:tcPr>
            <w:tcW w:w="2207" w:type="dxa"/>
          </w:tcPr>
          <w:p w:rsidR="004A6C3A" w:rsidRDefault="004B0C28" w:rsidP="004B0C28">
            <w:pPr>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 xml:space="preserve">Cost </w:t>
            </w:r>
            <w:r w:rsidR="00300412">
              <w:rPr>
                <w:rFonts w:ascii="Times New Roman" w:eastAsiaTheme="minorEastAsia" w:hAnsi="Times New Roman" w:cs="Times New Roman"/>
                <w:bCs/>
                <w:sz w:val="20"/>
                <w:szCs w:val="20"/>
              </w:rPr>
              <w:t>e</w:t>
            </w:r>
            <w:r w:rsidRPr="00C36E66">
              <w:rPr>
                <w:rFonts w:ascii="Times New Roman" w:eastAsiaTheme="minorEastAsia" w:hAnsi="Times New Roman" w:cs="Times New Roman"/>
                <w:bCs/>
                <w:sz w:val="20"/>
                <w:szCs w:val="20"/>
              </w:rPr>
              <w:t>fficiency</w:t>
            </w:r>
          </w:p>
          <w:p w:rsidR="004B0C28" w:rsidRPr="00C36E66" w:rsidRDefault="004B0C28" w:rsidP="004B0C28">
            <w:pPr>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 xml:space="preserve"> (CE)</w:t>
            </w:r>
          </w:p>
        </w:tc>
      </w:tr>
      <w:tr w:rsidR="004B0C28" w:rsidRPr="00C36E66" w:rsidTr="00CF0D0C">
        <w:tc>
          <w:tcPr>
            <w:tcW w:w="9245" w:type="dxa"/>
            <w:gridSpan w:val="4"/>
          </w:tcPr>
          <w:p w:rsidR="004B0C28" w:rsidRPr="00C36E66" w:rsidRDefault="004B0C28" w:rsidP="00300412">
            <w:pPr>
              <w:spacing w:line="360" w:lineRule="auto"/>
              <w:rPr>
                <w:rFonts w:ascii="Times New Roman" w:eastAsiaTheme="minorEastAsia" w:hAnsi="Times New Roman" w:cs="Times New Roman"/>
                <w:b/>
                <w:sz w:val="20"/>
                <w:szCs w:val="20"/>
              </w:rPr>
            </w:pPr>
            <w:r w:rsidRPr="00C36E66">
              <w:rPr>
                <w:rFonts w:ascii="Times New Roman" w:eastAsiaTheme="minorEastAsia" w:hAnsi="Times New Roman" w:cs="Times New Roman"/>
                <w:b/>
                <w:sz w:val="20"/>
                <w:szCs w:val="20"/>
              </w:rPr>
              <w:t xml:space="preserve">Marginal </w:t>
            </w:r>
            <w:r w:rsidR="00300412">
              <w:rPr>
                <w:rFonts w:ascii="Times New Roman" w:eastAsiaTheme="minorEastAsia" w:hAnsi="Times New Roman" w:cs="Times New Roman"/>
                <w:b/>
                <w:sz w:val="20"/>
                <w:szCs w:val="20"/>
              </w:rPr>
              <w:t>f</w:t>
            </w:r>
            <w:r w:rsidRPr="00C36E66">
              <w:rPr>
                <w:rFonts w:ascii="Times New Roman" w:eastAsiaTheme="minorEastAsia" w:hAnsi="Times New Roman" w:cs="Times New Roman"/>
                <w:b/>
                <w:sz w:val="20"/>
                <w:szCs w:val="20"/>
              </w:rPr>
              <w:t>armers</w:t>
            </w:r>
          </w:p>
        </w:tc>
      </w:tr>
      <w:tr w:rsidR="004B0C28" w:rsidRPr="00C36E66" w:rsidTr="00CF0D0C">
        <w:tc>
          <w:tcPr>
            <w:tcW w:w="2311" w:type="dxa"/>
          </w:tcPr>
          <w:p w:rsidR="004B0C28" w:rsidRPr="00C36E66" w:rsidRDefault="004B0C28" w:rsidP="000F7013">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Mean</w:t>
            </w:r>
          </w:p>
        </w:tc>
        <w:tc>
          <w:tcPr>
            <w:tcW w:w="2311" w:type="dxa"/>
            <w:vAlign w:val="bottom"/>
          </w:tcPr>
          <w:p w:rsidR="004B0C28" w:rsidRPr="00C36E66" w:rsidRDefault="004B0C28" w:rsidP="000F7013">
            <w:pPr>
              <w:spacing w:line="360" w:lineRule="auto"/>
              <w:rPr>
                <w:rFonts w:ascii="Times New Roman" w:hAnsi="Times New Roman" w:cs="Times New Roman"/>
                <w:color w:val="000000"/>
                <w:sz w:val="20"/>
                <w:szCs w:val="20"/>
              </w:rPr>
            </w:pPr>
            <w:r w:rsidRPr="00C36E66">
              <w:rPr>
                <w:rFonts w:ascii="Times New Roman" w:hAnsi="Times New Roman" w:cs="Times New Roman"/>
                <w:color w:val="000000"/>
                <w:sz w:val="20"/>
                <w:szCs w:val="20"/>
              </w:rPr>
              <w:t>0.680</w:t>
            </w:r>
          </w:p>
        </w:tc>
        <w:tc>
          <w:tcPr>
            <w:tcW w:w="2416" w:type="dxa"/>
            <w:vAlign w:val="bottom"/>
          </w:tcPr>
          <w:p w:rsidR="004B0C28" w:rsidRPr="00C36E66" w:rsidRDefault="004B0C28" w:rsidP="000F7013">
            <w:pPr>
              <w:spacing w:line="360" w:lineRule="auto"/>
              <w:rPr>
                <w:rFonts w:ascii="Times New Roman" w:hAnsi="Times New Roman" w:cs="Times New Roman"/>
                <w:color w:val="000000"/>
                <w:sz w:val="20"/>
                <w:szCs w:val="20"/>
              </w:rPr>
            </w:pPr>
            <w:r w:rsidRPr="00C36E66">
              <w:rPr>
                <w:rFonts w:ascii="Times New Roman" w:hAnsi="Times New Roman" w:cs="Times New Roman"/>
                <w:color w:val="000000"/>
                <w:sz w:val="20"/>
                <w:szCs w:val="20"/>
              </w:rPr>
              <w:t>0.582</w:t>
            </w:r>
          </w:p>
        </w:tc>
        <w:tc>
          <w:tcPr>
            <w:tcW w:w="2207" w:type="dxa"/>
            <w:vAlign w:val="bottom"/>
          </w:tcPr>
          <w:p w:rsidR="004B0C28" w:rsidRPr="00C36E66" w:rsidRDefault="004B0C28" w:rsidP="000F7013">
            <w:pPr>
              <w:spacing w:line="360" w:lineRule="auto"/>
              <w:rPr>
                <w:rFonts w:ascii="Times New Roman" w:hAnsi="Times New Roman" w:cs="Times New Roman"/>
                <w:color w:val="000000"/>
                <w:sz w:val="20"/>
                <w:szCs w:val="20"/>
              </w:rPr>
            </w:pPr>
            <w:r w:rsidRPr="00C36E66">
              <w:rPr>
                <w:rFonts w:ascii="Times New Roman" w:hAnsi="Times New Roman" w:cs="Times New Roman"/>
                <w:color w:val="000000"/>
                <w:sz w:val="20"/>
                <w:szCs w:val="20"/>
              </w:rPr>
              <w:t>0.396</w:t>
            </w:r>
          </w:p>
        </w:tc>
      </w:tr>
      <w:tr w:rsidR="00721DD4" w:rsidRPr="00C36E66" w:rsidTr="00CF0D0C">
        <w:tc>
          <w:tcPr>
            <w:tcW w:w="2311" w:type="dxa"/>
          </w:tcPr>
          <w:p w:rsidR="00721DD4" w:rsidRPr="00C36E66" w:rsidRDefault="00721DD4" w:rsidP="00785F38">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 xml:space="preserve">Standard </w:t>
            </w:r>
            <w:r w:rsidR="00785F38">
              <w:rPr>
                <w:rFonts w:ascii="Times New Roman" w:eastAsiaTheme="minorEastAsia" w:hAnsi="Times New Roman" w:cs="Times New Roman"/>
                <w:bCs/>
                <w:sz w:val="20"/>
                <w:szCs w:val="20"/>
              </w:rPr>
              <w:t>d</w:t>
            </w:r>
            <w:r w:rsidRPr="00C36E66">
              <w:rPr>
                <w:rFonts w:ascii="Times New Roman" w:eastAsiaTheme="minorEastAsia" w:hAnsi="Times New Roman" w:cs="Times New Roman"/>
                <w:bCs/>
                <w:sz w:val="20"/>
                <w:szCs w:val="20"/>
              </w:rPr>
              <w:t>eviation</w:t>
            </w:r>
          </w:p>
        </w:tc>
        <w:tc>
          <w:tcPr>
            <w:tcW w:w="2311" w:type="dxa"/>
          </w:tcPr>
          <w:p w:rsidR="00721DD4" w:rsidRPr="00C36E66" w:rsidRDefault="00721DD4" w:rsidP="000F7013">
            <w:pPr>
              <w:spacing w:line="360" w:lineRule="auto"/>
              <w:rPr>
                <w:rFonts w:ascii="Times New Roman" w:eastAsiaTheme="minorEastAsia" w:hAnsi="Times New Roman" w:cs="Times New Roman"/>
                <w:bCs/>
                <w:sz w:val="20"/>
                <w:szCs w:val="20"/>
              </w:rPr>
            </w:pPr>
            <w:r w:rsidRPr="00C36E66">
              <w:rPr>
                <w:rFonts w:ascii="Calibri" w:hAnsi="Calibri"/>
                <w:color w:val="000000"/>
                <w:sz w:val="20"/>
                <w:szCs w:val="20"/>
              </w:rPr>
              <w:t>0.217</w:t>
            </w:r>
          </w:p>
        </w:tc>
        <w:tc>
          <w:tcPr>
            <w:tcW w:w="2416" w:type="dxa"/>
            <w:vAlign w:val="bottom"/>
          </w:tcPr>
          <w:p w:rsidR="00721DD4" w:rsidRPr="00C36E66" w:rsidRDefault="00721DD4" w:rsidP="000F7013">
            <w:pPr>
              <w:spacing w:line="360" w:lineRule="auto"/>
              <w:rPr>
                <w:rFonts w:ascii="Calibri" w:hAnsi="Calibri"/>
                <w:color w:val="000000"/>
                <w:sz w:val="20"/>
                <w:szCs w:val="20"/>
              </w:rPr>
            </w:pPr>
            <w:r w:rsidRPr="00C36E66">
              <w:rPr>
                <w:rFonts w:ascii="Calibri" w:hAnsi="Calibri"/>
                <w:color w:val="000000"/>
                <w:sz w:val="20"/>
                <w:szCs w:val="20"/>
              </w:rPr>
              <w:t>0.209</w:t>
            </w:r>
          </w:p>
        </w:tc>
        <w:tc>
          <w:tcPr>
            <w:tcW w:w="2207" w:type="dxa"/>
            <w:vAlign w:val="bottom"/>
          </w:tcPr>
          <w:p w:rsidR="00721DD4" w:rsidRPr="00C36E66" w:rsidRDefault="00721DD4" w:rsidP="000F7013">
            <w:pPr>
              <w:spacing w:line="360" w:lineRule="auto"/>
              <w:rPr>
                <w:rFonts w:ascii="Calibri" w:hAnsi="Calibri"/>
                <w:color w:val="000000"/>
                <w:sz w:val="20"/>
                <w:szCs w:val="20"/>
              </w:rPr>
            </w:pPr>
            <w:r w:rsidRPr="00C36E66">
              <w:rPr>
                <w:rFonts w:ascii="Calibri" w:hAnsi="Calibri"/>
                <w:color w:val="000000"/>
                <w:sz w:val="20"/>
                <w:szCs w:val="20"/>
              </w:rPr>
              <w:t>0.168</w:t>
            </w:r>
          </w:p>
        </w:tc>
      </w:tr>
      <w:tr w:rsidR="004B0C28" w:rsidRPr="00C36E66" w:rsidTr="004B0C28">
        <w:tc>
          <w:tcPr>
            <w:tcW w:w="2311" w:type="dxa"/>
          </w:tcPr>
          <w:p w:rsidR="004B0C28" w:rsidRPr="00C36E66" w:rsidRDefault="004B0C28" w:rsidP="000F7013">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Minimum</w:t>
            </w:r>
          </w:p>
        </w:tc>
        <w:tc>
          <w:tcPr>
            <w:tcW w:w="2311" w:type="dxa"/>
          </w:tcPr>
          <w:p w:rsidR="004B0C28" w:rsidRPr="00C36E66" w:rsidRDefault="00721DD4"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0.258</w:t>
            </w:r>
          </w:p>
        </w:tc>
        <w:tc>
          <w:tcPr>
            <w:tcW w:w="2416" w:type="dxa"/>
          </w:tcPr>
          <w:p w:rsidR="004B0C28" w:rsidRPr="00C36E66" w:rsidRDefault="00721DD4"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0.085</w:t>
            </w:r>
          </w:p>
        </w:tc>
        <w:tc>
          <w:tcPr>
            <w:tcW w:w="2207" w:type="dxa"/>
          </w:tcPr>
          <w:p w:rsidR="004B0C28" w:rsidRPr="00C36E66" w:rsidRDefault="00721DD4"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0.082</w:t>
            </w:r>
          </w:p>
        </w:tc>
      </w:tr>
      <w:tr w:rsidR="004B0C28" w:rsidRPr="00C36E66" w:rsidTr="004B0C28">
        <w:tc>
          <w:tcPr>
            <w:tcW w:w="2311" w:type="dxa"/>
          </w:tcPr>
          <w:p w:rsidR="004B0C28" w:rsidRPr="00C36E66" w:rsidRDefault="004B0C28" w:rsidP="000F7013">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Maximum</w:t>
            </w:r>
          </w:p>
        </w:tc>
        <w:tc>
          <w:tcPr>
            <w:tcW w:w="2311" w:type="dxa"/>
          </w:tcPr>
          <w:p w:rsidR="004B0C28" w:rsidRPr="00C36E66" w:rsidRDefault="00721DD4"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1.00</w:t>
            </w:r>
          </w:p>
        </w:tc>
        <w:tc>
          <w:tcPr>
            <w:tcW w:w="2416" w:type="dxa"/>
          </w:tcPr>
          <w:p w:rsidR="004B0C28" w:rsidRPr="00C36E66" w:rsidRDefault="00721DD4"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1.00</w:t>
            </w:r>
          </w:p>
        </w:tc>
        <w:tc>
          <w:tcPr>
            <w:tcW w:w="2207" w:type="dxa"/>
          </w:tcPr>
          <w:p w:rsidR="004B0C28" w:rsidRPr="00C36E66" w:rsidRDefault="00721DD4"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1.00</w:t>
            </w:r>
          </w:p>
        </w:tc>
      </w:tr>
      <w:tr w:rsidR="004B0C28" w:rsidRPr="00C36E66" w:rsidTr="00CF0D0C">
        <w:tc>
          <w:tcPr>
            <w:tcW w:w="9245" w:type="dxa"/>
            <w:gridSpan w:val="4"/>
          </w:tcPr>
          <w:p w:rsidR="004B0C28" w:rsidRPr="00C36E66" w:rsidRDefault="004B0C28" w:rsidP="00300412">
            <w:pPr>
              <w:spacing w:line="360" w:lineRule="auto"/>
              <w:rPr>
                <w:rFonts w:ascii="Times New Roman" w:eastAsiaTheme="minorEastAsia" w:hAnsi="Times New Roman" w:cs="Times New Roman"/>
                <w:b/>
                <w:sz w:val="20"/>
                <w:szCs w:val="20"/>
              </w:rPr>
            </w:pPr>
            <w:r w:rsidRPr="00C36E66">
              <w:rPr>
                <w:rFonts w:ascii="Times New Roman" w:eastAsiaTheme="minorEastAsia" w:hAnsi="Times New Roman" w:cs="Times New Roman"/>
                <w:b/>
                <w:sz w:val="20"/>
                <w:szCs w:val="20"/>
              </w:rPr>
              <w:t xml:space="preserve">Small </w:t>
            </w:r>
            <w:r w:rsidR="00300412">
              <w:rPr>
                <w:rFonts w:ascii="Times New Roman" w:eastAsiaTheme="minorEastAsia" w:hAnsi="Times New Roman" w:cs="Times New Roman"/>
                <w:b/>
                <w:sz w:val="20"/>
                <w:szCs w:val="20"/>
              </w:rPr>
              <w:t>f</w:t>
            </w:r>
            <w:r w:rsidRPr="00C36E66">
              <w:rPr>
                <w:rFonts w:ascii="Times New Roman" w:eastAsiaTheme="minorEastAsia" w:hAnsi="Times New Roman" w:cs="Times New Roman"/>
                <w:b/>
                <w:sz w:val="20"/>
                <w:szCs w:val="20"/>
              </w:rPr>
              <w:t>armers</w:t>
            </w:r>
          </w:p>
        </w:tc>
      </w:tr>
      <w:tr w:rsidR="003C49A6" w:rsidRPr="00C36E66" w:rsidTr="00CF0D0C">
        <w:tc>
          <w:tcPr>
            <w:tcW w:w="2311" w:type="dxa"/>
          </w:tcPr>
          <w:p w:rsidR="003C49A6" w:rsidRPr="00C36E66" w:rsidRDefault="003C49A6" w:rsidP="000F7013">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Mean</w:t>
            </w:r>
          </w:p>
        </w:tc>
        <w:tc>
          <w:tcPr>
            <w:tcW w:w="2311" w:type="dxa"/>
            <w:vAlign w:val="bottom"/>
          </w:tcPr>
          <w:p w:rsidR="003C49A6" w:rsidRPr="00C36E66" w:rsidRDefault="003C49A6" w:rsidP="000F7013">
            <w:pPr>
              <w:spacing w:line="360" w:lineRule="auto"/>
              <w:rPr>
                <w:rFonts w:ascii="Times New Roman" w:hAnsi="Times New Roman" w:cs="Times New Roman"/>
                <w:color w:val="000000"/>
                <w:sz w:val="20"/>
                <w:szCs w:val="20"/>
              </w:rPr>
            </w:pPr>
            <w:r w:rsidRPr="00C36E66">
              <w:rPr>
                <w:rFonts w:ascii="Times New Roman" w:hAnsi="Times New Roman" w:cs="Times New Roman"/>
                <w:color w:val="000000"/>
                <w:sz w:val="20"/>
                <w:szCs w:val="20"/>
              </w:rPr>
              <w:t>0.666</w:t>
            </w:r>
          </w:p>
        </w:tc>
        <w:tc>
          <w:tcPr>
            <w:tcW w:w="2416" w:type="dxa"/>
            <w:vAlign w:val="bottom"/>
          </w:tcPr>
          <w:p w:rsidR="003C49A6" w:rsidRPr="00C36E66" w:rsidRDefault="003C49A6" w:rsidP="000F7013">
            <w:pPr>
              <w:spacing w:line="360" w:lineRule="auto"/>
              <w:rPr>
                <w:rFonts w:ascii="Times New Roman" w:hAnsi="Times New Roman" w:cs="Times New Roman"/>
                <w:color w:val="000000"/>
                <w:sz w:val="20"/>
                <w:szCs w:val="20"/>
              </w:rPr>
            </w:pPr>
            <w:r w:rsidRPr="00C36E66">
              <w:rPr>
                <w:rFonts w:ascii="Times New Roman" w:hAnsi="Times New Roman" w:cs="Times New Roman"/>
                <w:color w:val="000000"/>
                <w:sz w:val="20"/>
                <w:szCs w:val="20"/>
              </w:rPr>
              <w:t>0.598</w:t>
            </w:r>
          </w:p>
        </w:tc>
        <w:tc>
          <w:tcPr>
            <w:tcW w:w="2207" w:type="dxa"/>
            <w:vAlign w:val="bottom"/>
          </w:tcPr>
          <w:p w:rsidR="003C49A6" w:rsidRPr="00C36E66" w:rsidRDefault="003C49A6" w:rsidP="000F7013">
            <w:pPr>
              <w:spacing w:line="360" w:lineRule="auto"/>
              <w:rPr>
                <w:rFonts w:ascii="Times New Roman" w:hAnsi="Times New Roman" w:cs="Times New Roman"/>
                <w:color w:val="000000"/>
                <w:sz w:val="20"/>
                <w:szCs w:val="20"/>
              </w:rPr>
            </w:pPr>
            <w:r w:rsidRPr="00C36E66">
              <w:rPr>
                <w:rFonts w:ascii="Times New Roman" w:hAnsi="Times New Roman" w:cs="Times New Roman"/>
                <w:color w:val="000000"/>
                <w:sz w:val="20"/>
                <w:szCs w:val="20"/>
              </w:rPr>
              <w:t>0.398</w:t>
            </w:r>
          </w:p>
        </w:tc>
      </w:tr>
      <w:tr w:rsidR="004B0C28" w:rsidRPr="00C36E66" w:rsidTr="00CF0D0C">
        <w:tc>
          <w:tcPr>
            <w:tcW w:w="2311" w:type="dxa"/>
          </w:tcPr>
          <w:p w:rsidR="004B0C28" w:rsidRPr="00C36E66" w:rsidRDefault="004B0C28" w:rsidP="00785F38">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 xml:space="preserve">Standard </w:t>
            </w:r>
            <w:r w:rsidR="00785F38">
              <w:rPr>
                <w:rFonts w:ascii="Times New Roman" w:eastAsiaTheme="minorEastAsia" w:hAnsi="Times New Roman" w:cs="Times New Roman"/>
                <w:bCs/>
                <w:sz w:val="20"/>
                <w:szCs w:val="20"/>
              </w:rPr>
              <w:t>d</w:t>
            </w:r>
            <w:r w:rsidRPr="00C36E66">
              <w:rPr>
                <w:rFonts w:ascii="Times New Roman" w:eastAsiaTheme="minorEastAsia" w:hAnsi="Times New Roman" w:cs="Times New Roman"/>
                <w:bCs/>
                <w:sz w:val="20"/>
                <w:szCs w:val="20"/>
              </w:rPr>
              <w:t>eviation</w:t>
            </w:r>
          </w:p>
        </w:tc>
        <w:tc>
          <w:tcPr>
            <w:tcW w:w="2311" w:type="dxa"/>
          </w:tcPr>
          <w:p w:rsidR="004B0C28" w:rsidRPr="00C36E66" w:rsidRDefault="003C49A6" w:rsidP="000F7013">
            <w:pPr>
              <w:spacing w:line="360" w:lineRule="auto"/>
              <w:rPr>
                <w:rFonts w:ascii="Times New Roman" w:eastAsiaTheme="minorEastAsia" w:hAnsi="Times New Roman" w:cs="Times New Roman"/>
                <w:bCs/>
                <w:sz w:val="20"/>
                <w:szCs w:val="20"/>
              </w:rPr>
            </w:pPr>
            <w:r w:rsidRPr="00C36E66">
              <w:rPr>
                <w:rFonts w:ascii="Times New Roman" w:hAnsi="Times New Roman" w:cs="Times New Roman"/>
                <w:color w:val="000000"/>
                <w:sz w:val="20"/>
                <w:szCs w:val="20"/>
              </w:rPr>
              <w:t>0.188</w:t>
            </w:r>
          </w:p>
        </w:tc>
        <w:tc>
          <w:tcPr>
            <w:tcW w:w="2416" w:type="dxa"/>
          </w:tcPr>
          <w:p w:rsidR="004B0C28" w:rsidRPr="00C36E66" w:rsidRDefault="003C49A6" w:rsidP="000F7013">
            <w:pPr>
              <w:spacing w:line="360" w:lineRule="auto"/>
              <w:rPr>
                <w:rFonts w:ascii="Times New Roman" w:eastAsiaTheme="minorEastAsia" w:hAnsi="Times New Roman" w:cs="Times New Roman"/>
                <w:bCs/>
                <w:sz w:val="20"/>
                <w:szCs w:val="20"/>
              </w:rPr>
            </w:pPr>
            <w:r w:rsidRPr="00C36E66">
              <w:rPr>
                <w:rFonts w:ascii="Times New Roman" w:hAnsi="Times New Roman" w:cs="Times New Roman"/>
                <w:color w:val="000000"/>
                <w:sz w:val="20"/>
                <w:szCs w:val="20"/>
              </w:rPr>
              <w:t>0.195</w:t>
            </w:r>
          </w:p>
        </w:tc>
        <w:tc>
          <w:tcPr>
            <w:tcW w:w="2207" w:type="dxa"/>
          </w:tcPr>
          <w:p w:rsidR="004B0C28" w:rsidRPr="00C36E66" w:rsidRDefault="003C49A6" w:rsidP="000F7013">
            <w:pPr>
              <w:spacing w:line="360" w:lineRule="auto"/>
              <w:rPr>
                <w:rFonts w:ascii="Times New Roman" w:eastAsiaTheme="minorEastAsia" w:hAnsi="Times New Roman" w:cs="Times New Roman"/>
                <w:bCs/>
                <w:sz w:val="20"/>
                <w:szCs w:val="20"/>
              </w:rPr>
            </w:pPr>
            <w:r w:rsidRPr="00C36E66">
              <w:rPr>
                <w:rFonts w:ascii="Times New Roman" w:hAnsi="Times New Roman" w:cs="Times New Roman"/>
                <w:color w:val="000000"/>
                <w:sz w:val="20"/>
                <w:szCs w:val="20"/>
              </w:rPr>
              <w:t>0.163</w:t>
            </w:r>
          </w:p>
        </w:tc>
      </w:tr>
      <w:tr w:rsidR="004B0C28" w:rsidRPr="00C36E66" w:rsidTr="00CF0D0C">
        <w:tc>
          <w:tcPr>
            <w:tcW w:w="2311" w:type="dxa"/>
          </w:tcPr>
          <w:p w:rsidR="004B0C28" w:rsidRPr="00C36E66" w:rsidRDefault="004B0C28" w:rsidP="000F7013">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Minimum</w:t>
            </w:r>
          </w:p>
        </w:tc>
        <w:tc>
          <w:tcPr>
            <w:tcW w:w="2311" w:type="dxa"/>
          </w:tcPr>
          <w:p w:rsidR="004B0C28" w:rsidRPr="00C36E66" w:rsidRDefault="003C49A6"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0.295</w:t>
            </w:r>
          </w:p>
        </w:tc>
        <w:tc>
          <w:tcPr>
            <w:tcW w:w="2416" w:type="dxa"/>
          </w:tcPr>
          <w:p w:rsidR="004B0C28" w:rsidRPr="00C36E66" w:rsidRDefault="003C49A6"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0.113</w:t>
            </w:r>
          </w:p>
        </w:tc>
        <w:tc>
          <w:tcPr>
            <w:tcW w:w="2207"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0.107</w:t>
            </w:r>
          </w:p>
        </w:tc>
      </w:tr>
      <w:tr w:rsidR="004B0C28" w:rsidRPr="00C36E66" w:rsidTr="00CF0D0C">
        <w:tc>
          <w:tcPr>
            <w:tcW w:w="2311" w:type="dxa"/>
          </w:tcPr>
          <w:p w:rsidR="004B0C28" w:rsidRPr="00C36E66" w:rsidRDefault="004B0C28" w:rsidP="000F7013">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Maximum</w:t>
            </w:r>
          </w:p>
        </w:tc>
        <w:tc>
          <w:tcPr>
            <w:tcW w:w="2311"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1.00</w:t>
            </w:r>
          </w:p>
        </w:tc>
        <w:tc>
          <w:tcPr>
            <w:tcW w:w="2416"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1.00</w:t>
            </w:r>
          </w:p>
        </w:tc>
        <w:tc>
          <w:tcPr>
            <w:tcW w:w="2207"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1.00</w:t>
            </w:r>
          </w:p>
        </w:tc>
      </w:tr>
      <w:tr w:rsidR="004B0C28" w:rsidRPr="00C36E66" w:rsidTr="00CF0D0C">
        <w:tc>
          <w:tcPr>
            <w:tcW w:w="9245" w:type="dxa"/>
            <w:gridSpan w:val="4"/>
          </w:tcPr>
          <w:p w:rsidR="004B0C28" w:rsidRPr="00C36E66" w:rsidRDefault="004B0C28" w:rsidP="00300412">
            <w:pPr>
              <w:spacing w:line="360" w:lineRule="auto"/>
              <w:rPr>
                <w:rFonts w:ascii="Times New Roman" w:eastAsiaTheme="minorEastAsia" w:hAnsi="Times New Roman" w:cs="Times New Roman"/>
                <w:b/>
                <w:sz w:val="20"/>
                <w:szCs w:val="20"/>
              </w:rPr>
            </w:pPr>
            <w:r w:rsidRPr="00C36E66">
              <w:rPr>
                <w:rFonts w:ascii="Times New Roman" w:eastAsiaTheme="minorEastAsia" w:hAnsi="Times New Roman" w:cs="Times New Roman"/>
                <w:b/>
                <w:sz w:val="20"/>
                <w:szCs w:val="20"/>
              </w:rPr>
              <w:t xml:space="preserve">Medium </w:t>
            </w:r>
            <w:r w:rsidR="00300412">
              <w:rPr>
                <w:rFonts w:ascii="Times New Roman" w:eastAsiaTheme="minorEastAsia" w:hAnsi="Times New Roman" w:cs="Times New Roman"/>
                <w:b/>
                <w:sz w:val="20"/>
                <w:szCs w:val="20"/>
              </w:rPr>
              <w:t>f</w:t>
            </w:r>
            <w:r w:rsidRPr="00C36E66">
              <w:rPr>
                <w:rFonts w:ascii="Times New Roman" w:eastAsiaTheme="minorEastAsia" w:hAnsi="Times New Roman" w:cs="Times New Roman"/>
                <w:b/>
                <w:sz w:val="20"/>
                <w:szCs w:val="20"/>
              </w:rPr>
              <w:t>armers</w:t>
            </w:r>
          </w:p>
        </w:tc>
      </w:tr>
      <w:tr w:rsidR="00212F79" w:rsidRPr="00C36E66" w:rsidTr="00CF0D0C">
        <w:tc>
          <w:tcPr>
            <w:tcW w:w="2311" w:type="dxa"/>
          </w:tcPr>
          <w:p w:rsidR="00212F79" w:rsidRPr="00C36E66" w:rsidRDefault="00212F79" w:rsidP="000F7013">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Mean</w:t>
            </w:r>
          </w:p>
        </w:tc>
        <w:tc>
          <w:tcPr>
            <w:tcW w:w="2311" w:type="dxa"/>
            <w:vAlign w:val="bottom"/>
          </w:tcPr>
          <w:p w:rsidR="00212F79" w:rsidRPr="00C36E66" w:rsidRDefault="00212F79" w:rsidP="000F7013">
            <w:pPr>
              <w:spacing w:line="360" w:lineRule="auto"/>
              <w:rPr>
                <w:rFonts w:ascii="Times New Roman" w:hAnsi="Times New Roman" w:cs="Times New Roman"/>
                <w:color w:val="000000"/>
                <w:sz w:val="20"/>
                <w:szCs w:val="20"/>
              </w:rPr>
            </w:pPr>
            <w:r w:rsidRPr="00C36E66">
              <w:rPr>
                <w:rFonts w:ascii="Times New Roman" w:hAnsi="Times New Roman" w:cs="Times New Roman"/>
                <w:color w:val="000000"/>
                <w:sz w:val="20"/>
                <w:szCs w:val="20"/>
              </w:rPr>
              <w:t>0.694</w:t>
            </w:r>
          </w:p>
        </w:tc>
        <w:tc>
          <w:tcPr>
            <w:tcW w:w="2416" w:type="dxa"/>
            <w:vAlign w:val="bottom"/>
          </w:tcPr>
          <w:p w:rsidR="00212F79" w:rsidRPr="00C36E66" w:rsidRDefault="00212F79" w:rsidP="000F7013">
            <w:pPr>
              <w:spacing w:line="360" w:lineRule="auto"/>
              <w:rPr>
                <w:rFonts w:ascii="Times New Roman" w:hAnsi="Times New Roman" w:cs="Times New Roman"/>
                <w:color w:val="000000"/>
                <w:sz w:val="20"/>
                <w:szCs w:val="20"/>
              </w:rPr>
            </w:pPr>
            <w:r w:rsidRPr="00C36E66">
              <w:rPr>
                <w:rFonts w:ascii="Times New Roman" w:hAnsi="Times New Roman" w:cs="Times New Roman"/>
                <w:color w:val="000000"/>
                <w:sz w:val="20"/>
                <w:szCs w:val="20"/>
              </w:rPr>
              <w:t>0.634</w:t>
            </w:r>
          </w:p>
        </w:tc>
        <w:tc>
          <w:tcPr>
            <w:tcW w:w="2207" w:type="dxa"/>
            <w:vAlign w:val="bottom"/>
          </w:tcPr>
          <w:p w:rsidR="00212F79" w:rsidRPr="00C36E66" w:rsidRDefault="00212F79" w:rsidP="000F7013">
            <w:pPr>
              <w:spacing w:line="360" w:lineRule="auto"/>
              <w:rPr>
                <w:rFonts w:ascii="Times New Roman" w:hAnsi="Times New Roman" w:cs="Times New Roman"/>
                <w:color w:val="000000"/>
                <w:sz w:val="20"/>
                <w:szCs w:val="20"/>
              </w:rPr>
            </w:pPr>
            <w:r w:rsidRPr="00C36E66">
              <w:rPr>
                <w:rFonts w:ascii="Times New Roman" w:hAnsi="Times New Roman" w:cs="Times New Roman"/>
                <w:color w:val="000000"/>
                <w:sz w:val="20"/>
                <w:szCs w:val="20"/>
              </w:rPr>
              <w:t>0.440</w:t>
            </w:r>
          </w:p>
        </w:tc>
      </w:tr>
      <w:tr w:rsidR="004B0C28" w:rsidRPr="00C36E66" w:rsidTr="00CF0D0C">
        <w:tc>
          <w:tcPr>
            <w:tcW w:w="2311" w:type="dxa"/>
          </w:tcPr>
          <w:p w:rsidR="004B0C28" w:rsidRPr="00C36E66" w:rsidRDefault="004B0C28" w:rsidP="00785F38">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 xml:space="preserve">Standard </w:t>
            </w:r>
            <w:r w:rsidR="00785F38">
              <w:rPr>
                <w:rFonts w:ascii="Times New Roman" w:eastAsiaTheme="minorEastAsia" w:hAnsi="Times New Roman" w:cs="Times New Roman"/>
                <w:bCs/>
                <w:sz w:val="20"/>
                <w:szCs w:val="20"/>
              </w:rPr>
              <w:t>d</w:t>
            </w:r>
            <w:r w:rsidRPr="00C36E66">
              <w:rPr>
                <w:rFonts w:ascii="Times New Roman" w:eastAsiaTheme="minorEastAsia" w:hAnsi="Times New Roman" w:cs="Times New Roman"/>
                <w:bCs/>
                <w:sz w:val="20"/>
                <w:szCs w:val="20"/>
              </w:rPr>
              <w:t>eviation</w:t>
            </w:r>
          </w:p>
        </w:tc>
        <w:tc>
          <w:tcPr>
            <w:tcW w:w="2311"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0.205</w:t>
            </w:r>
          </w:p>
        </w:tc>
        <w:tc>
          <w:tcPr>
            <w:tcW w:w="2416"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0.202</w:t>
            </w:r>
          </w:p>
        </w:tc>
        <w:tc>
          <w:tcPr>
            <w:tcW w:w="2207"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0.194</w:t>
            </w:r>
          </w:p>
        </w:tc>
      </w:tr>
      <w:tr w:rsidR="004B0C28" w:rsidRPr="00C36E66" w:rsidTr="00CF0D0C">
        <w:tc>
          <w:tcPr>
            <w:tcW w:w="2311" w:type="dxa"/>
          </w:tcPr>
          <w:p w:rsidR="004B0C28" w:rsidRPr="00C36E66" w:rsidRDefault="004B0C28" w:rsidP="000F7013">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Minimum</w:t>
            </w:r>
          </w:p>
        </w:tc>
        <w:tc>
          <w:tcPr>
            <w:tcW w:w="2311"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0.230</w:t>
            </w:r>
          </w:p>
        </w:tc>
        <w:tc>
          <w:tcPr>
            <w:tcW w:w="2416"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0.163</w:t>
            </w:r>
          </w:p>
        </w:tc>
        <w:tc>
          <w:tcPr>
            <w:tcW w:w="2207"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0.157</w:t>
            </w:r>
          </w:p>
        </w:tc>
      </w:tr>
      <w:tr w:rsidR="004B0C28" w:rsidRPr="00C36E66" w:rsidTr="00CF0D0C">
        <w:tc>
          <w:tcPr>
            <w:tcW w:w="2311" w:type="dxa"/>
          </w:tcPr>
          <w:p w:rsidR="004B0C28" w:rsidRPr="00C36E66" w:rsidRDefault="004B0C28" w:rsidP="000F7013">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Maximum</w:t>
            </w:r>
          </w:p>
        </w:tc>
        <w:tc>
          <w:tcPr>
            <w:tcW w:w="2311"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1.00</w:t>
            </w:r>
          </w:p>
        </w:tc>
        <w:tc>
          <w:tcPr>
            <w:tcW w:w="2416"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1.00</w:t>
            </w:r>
          </w:p>
        </w:tc>
        <w:tc>
          <w:tcPr>
            <w:tcW w:w="2207"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1.00</w:t>
            </w:r>
          </w:p>
        </w:tc>
      </w:tr>
      <w:tr w:rsidR="004B0C28" w:rsidRPr="00C36E66" w:rsidTr="00CF0D0C">
        <w:tc>
          <w:tcPr>
            <w:tcW w:w="9245" w:type="dxa"/>
            <w:gridSpan w:val="4"/>
          </w:tcPr>
          <w:p w:rsidR="004B0C28" w:rsidRPr="00C36E66" w:rsidRDefault="004B0C28" w:rsidP="00300412">
            <w:pPr>
              <w:spacing w:line="360" w:lineRule="auto"/>
              <w:rPr>
                <w:rFonts w:ascii="Times New Roman" w:eastAsiaTheme="minorEastAsia" w:hAnsi="Times New Roman" w:cs="Times New Roman"/>
                <w:b/>
                <w:sz w:val="20"/>
                <w:szCs w:val="20"/>
              </w:rPr>
            </w:pPr>
            <w:r w:rsidRPr="00C36E66">
              <w:rPr>
                <w:rFonts w:ascii="Times New Roman" w:eastAsiaTheme="minorEastAsia" w:hAnsi="Times New Roman" w:cs="Times New Roman"/>
                <w:b/>
                <w:sz w:val="20"/>
                <w:szCs w:val="20"/>
              </w:rPr>
              <w:t xml:space="preserve">Large </w:t>
            </w:r>
            <w:r w:rsidR="00300412">
              <w:rPr>
                <w:rFonts w:ascii="Times New Roman" w:eastAsiaTheme="minorEastAsia" w:hAnsi="Times New Roman" w:cs="Times New Roman"/>
                <w:b/>
                <w:sz w:val="20"/>
                <w:szCs w:val="20"/>
              </w:rPr>
              <w:t>f</w:t>
            </w:r>
            <w:r w:rsidRPr="00C36E66">
              <w:rPr>
                <w:rFonts w:ascii="Times New Roman" w:eastAsiaTheme="minorEastAsia" w:hAnsi="Times New Roman" w:cs="Times New Roman"/>
                <w:b/>
                <w:sz w:val="20"/>
                <w:szCs w:val="20"/>
              </w:rPr>
              <w:t>armers</w:t>
            </w:r>
          </w:p>
        </w:tc>
      </w:tr>
      <w:tr w:rsidR="00212F79" w:rsidRPr="00C36E66" w:rsidTr="00CF0D0C">
        <w:tc>
          <w:tcPr>
            <w:tcW w:w="2311" w:type="dxa"/>
          </w:tcPr>
          <w:p w:rsidR="00212F79" w:rsidRPr="00C36E66" w:rsidRDefault="00212F79" w:rsidP="000F7013">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Mean</w:t>
            </w:r>
          </w:p>
        </w:tc>
        <w:tc>
          <w:tcPr>
            <w:tcW w:w="2311" w:type="dxa"/>
            <w:vAlign w:val="bottom"/>
          </w:tcPr>
          <w:p w:rsidR="00212F79" w:rsidRPr="00C36E66" w:rsidRDefault="00212F79" w:rsidP="000F7013">
            <w:pPr>
              <w:spacing w:line="360" w:lineRule="auto"/>
              <w:rPr>
                <w:rFonts w:ascii="Times New Roman" w:hAnsi="Times New Roman" w:cs="Times New Roman"/>
                <w:color w:val="000000"/>
                <w:sz w:val="20"/>
                <w:szCs w:val="20"/>
              </w:rPr>
            </w:pPr>
            <w:r w:rsidRPr="00C36E66">
              <w:rPr>
                <w:rFonts w:ascii="Times New Roman" w:hAnsi="Times New Roman" w:cs="Times New Roman"/>
                <w:color w:val="000000"/>
                <w:sz w:val="20"/>
                <w:szCs w:val="20"/>
              </w:rPr>
              <w:t>0.784</w:t>
            </w:r>
          </w:p>
        </w:tc>
        <w:tc>
          <w:tcPr>
            <w:tcW w:w="2416" w:type="dxa"/>
            <w:vAlign w:val="bottom"/>
          </w:tcPr>
          <w:p w:rsidR="00212F79" w:rsidRPr="00C36E66" w:rsidRDefault="00212F79" w:rsidP="000F7013">
            <w:pPr>
              <w:spacing w:line="360" w:lineRule="auto"/>
              <w:rPr>
                <w:rFonts w:ascii="Times New Roman" w:hAnsi="Times New Roman" w:cs="Times New Roman"/>
                <w:color w:val="000000"/>
                <w:sz w:val="20"/>
                <w:szCs w:val="20"/>
              </w:rPr>
            </w:pPr>
            <w:r w:rsidRPr="00C36E66">
              <w:rPr>
                <w:rFonts w:ascii="Times New Roman" w:hAnsi="Times New Roman" w:cs="Times New Roman"/>
                <w:color w:val="000000"/>
                <w:sz w:val="20"/>
                <w:szCs w:val="20"/>
              </w:rPr>
              <w:t>0.571</w:t>
            </w:r>
          </w:p>
        </w:tc>
        <w:tc>
          <w:tcPr>
            <w:tcW w:w="2207" w:type="dxa"/>
            <w:vAlign w:val="bottom"/>
          </w:tcPr>
          <w:p w:rsidR="00212F79" w:rsidRPr="00C36E66" w:rsidRDefault="00212F79" w:rsidP="000F7013">
            <w:pPr>
              <w:spacing w:line="360" w:lineRule="auto"/>
              <w:rPr>
                <w:rFonts w:ascii="Times New Roman" w:hAnsi="Times New Roman" w:cs="Times New Roman"/>
                <w:color w:val="000000"/>
                <w:sz w:val="20"/>
                <w:szCs w:val="20"/>
              </w:rPr>
            </w:pPr>
            <w:r w:rsidRPr="00C36E66">
              <w:rPr>
                <w:rFonts w:ascii="Times New Roman" w:hAnsi="Times New Roman" w:cs="Times New Roman"/>
                <w:color w:val="000000"/>
                <w:sz w:val="20"/>
                <w:szCs w:val="20"/>
              </w:rPr>
              <w:t>0.448</w:t>
            </w:r>
          </w:p>
        </w:tc>
      </w:tr>
      <w:tr w:rsidR="004B0C28" w:rsidRPr="00C36E66" w:rsidTr="00CF0D0C">
        <w:tc>
          <w:tcPr>
            <w:tcW w:w="2311" w:type="dxa"/>
          </w:tcPr>
          <w:p w:rsidR="004B0C28" w:rsidRPr="00C36E66" w:rsidRDefault="004B0C28" w:rsidP="00785F38">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 xml:space="preserve">Standard </w:t>
            </w:r>
            <w:r w:rsidR="00785F38">
              <w:rPr>
                <w:rFonts w:ascii="Times New Roman" w:eastAsiaTheme="minorEastAsia" w:hAnsi="Times New Roman" w:cs="Times New Roman"/>
                <w:bCs/>
                <w:sz w:val="20"/>
                <w:szCs w:val="20"/>
              </w:rPr>
              <w:t>d</w:t>
            </w:r>
            <w:r w:rsidRPr="00C36E66">
              <w:rPr>
                <w:rFonts w:ascii="Times New Roman" w:eastAsiaTheme="minorEastAsia" w:hAnsi="Times New Roman" w:cs="Times New Roman"/>
                <w:bCs/>
                <w:sz w:val="20"/>
                <w:szCs w:val="20"/>
              </w:rPr>
              <w:t>eviation</w:t>
            </w:r>
          </w:p>
        </w:tc>
        <w:tc>
          <w:tcPr>
            <w:tcW w:w="2311"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hAnsi="Times New Roman" w:cs="Times New Roman"/>
                <w:color w:val="000000"/>
                <w:sz w:val="20"/>
                <w:szCs w:val="20"/>
              </w:rPr>
              <w:t>0.189</w:t>
            </w:r>
          </w:p>
        </w:tc>
        <w:tc>
          <w:tcPr>
            <w:tcW w:w="2416"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hAnsi="Times New Roman" w:cs="Times New Roman"/>
                <w:color w:val="000000"/>
                <w:sz w:val="20"/>
                <w:szCs w:val="20"/>
              </w:rPr>
              <w:t>0.205</w:t>
            </w:r>
          </w:p>
        </w:tc>
        <w:tc>
          <w:tcPr>
            <w:tcW w:w="2207"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hAnsi="Times New Roman" w:cs="Times New Roman"/>
                <w:color w:val="000000"/>
                <w:sz w:val="20"/>
                <w:szCs w:val="20"/>
              </w:rPr>
              <w:t>0.207</w:t>
            </w:r>
          </w:p>
        </w:tc>
      </w:tr>
      <w:tr w:rsidR="004B0C28" w:rsidRPr="00C36E66" w:rsidTr="00CF0D0C">
        <w:tc>
          <w:tcPr>
            <w:tcW w:w="2311" w:type="dxa"/>
          </w:tcPr>
          <w:p w:rsidR="004B0C28" w:rsidRPr="00C36E66" w:rsidRDefault="004B0C28" w:rsidP="000F7013">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Minimum</w:t>
            </w:r>
          </w:p>
        </w:tc>
        <w:tc>
          <w:tcPr>
            <w:tcW w:w="2311"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Calibri" w:hAnsi="Calibri"/>
                <w:color w:val="000000"/>
                <w:sz w:val="20"/>
                <w:szCs w:val="20"/>
              </w:rPr>
              <w:t>0.413</w:t>
            </w:r>
          </w:p>
        </w:tc>
        <w:tc>
          <w:tcPr>
            <w:tcW w:w="2416"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Calibri" w:hAnsi="Calibri"/>
                <w:color w:val="000000"/>
                <w:sz w:val="20"/>
                <w:szCs w:val="20"/>
              </w:rPr>
              <w:t>0.257</w:t>
            </w:r>
          </w:p>
        </w:tc>
        <w:tc>
          <w:tcPr>
            <w:tcW w:w="2207"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Calibri" w:hAnsi="Calibri"/>
                <w:color w:val="000000"/>
                <w:sz w:val="20"/>
                <w:szCs w:val="20"/>
              </w:rPr>
              <w:t>0.125</w:t>
            </w:r>
          </w:p>
        </w:tc>
      </w:tr>
      <w:tr w:rsidR="004B0C28" w:rsidRPr="00C36E66" w:rsidTr="00CF0D0C">
        <w:tc>
          <w:tcPr>
            <w:tcW w:w="2311" w:type="dxa"/>
          </w:tcPr>
          <w:p w:rsidR="004B0C28" w:rsidRPr="00C36E66" w:rsidRDefault="004B0C28" w:rsidP="000F7013">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Maximum</w:t>
            </w:r>
          </w:p>
        </w:tc>
        <w:tc>
          <w:tcPr>
            <w:tcW w:w="2311"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1.00</w:t>
            </w:r>
          </w:p>
        </w:tc>
        <w:tc>
          <w:tcPr>
            <w:tcW w:w="2416"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1.00</w:t>
            </w:r>
          </w:p>
        </w:tc>
        <w:tc>
          <w:tcPr>
            <w:tcW w:w="2207" w:type="dxa"/>
          </w:tcPr>
          <w:p w:rsidR="004B0C28" w:rsidRPr="00C36E66" w:rsidRDefault="00212F79" w:rsidP="000F7013">
            <w:pPr>
              <w:spacing w:line="360" w:lineRule="auto"/>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1.00</w:t>
            </w:r>
          </w:p>
        </w:tc>
      </w:tr>
      <w:tr w:rsidR="00230285" w:rsidRPr="00C36E66" w:rsidTr="00CF0D0C">
        <w:tc>
          <w:tcPr>
            <w:tcW w:w="9245" w:type="dxa"/>
            <w:gridSpan w:val="4"/>
          </w:tcPr>
          <w:p w:rsidR="00230285" w:rsidRPr="00C36E66" w:rsidRDefault="00230285" w:rsidP="000F7013">
            <w:pPr>
              <w:spacing w:line="360" w:lineRule="auto"/>
              <w:rPr>
                <w:rFonts w:ascii="Times New Roman" w:eastAsiaTheme="minorEastAsia" w:hAnsi="Times New Roman" w:cs="Times New Roman"/>
                <w:bCs/>
                <w:sz w:val="20"/>
                <w:szCs w:val="20"/>
              </w:rPr>
            </w:pPr>
            <w:r w:rsidRPr="00230285">
              <w:rPr>
                <w:rFonts w:ascii="Times New Roman" w:eastAsiaTheme="minorEastAsia" w:hAnsi="Times New Roman" w:cs="Times New Roman"/>
                <w:b/>
                <w:bCs/>
                <w:sz w:val="20"/>
                <w:szCs w:val="20"/>
              </w:rPr>
              <w:t xml:space="preserve">Overall </w:t>
            </w:r>
          </w:p>
        </w:tc>
      </w:tr>
      <w:tr w:rsidR="002777B9" w:rsidRPr="00C36E66" w:rsidTr="00CF0D0C">
        <w:tc>
          <w:tcPr>
            <w:tcW w:w="2311" w:type="dxa"/>
          </w:tcPr>
          <w:p w:rsidR="002777B9" w:rsidRPr="00C36E66" w:rsidRDefault="002777B9" w:rsidP="000F7013">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Mean</w:t>
            </w:r>
          </w:p>
        </w:tc>
        <w:tc>
          <w:tcPr>
            <w:tcW w:w="2311" w:type="dxa"/>
            <w:vAlign w:val="bottom"/>
          </w:tcPr>
          <w:p w:rsidR="002777B9" w:rsidRDefault="002777B9" w:rsidP="000F7013">
            <w:pPr>
              <w:spacing w:line="360" w:lineRule="auto"/>
              <w:rPr>
                <w:rFonts w:ascii="Calibri" w:hAnsi="Calibri"/>
                <w:color w:val="000000"/>
              </w:rPr>
            </w:pPr>
            <w:r>
              <w:rPr>
                <w:rFonts w:ascii="Calibri" w:hAnsi="Calibri"/>
                <w:color w:val="000000"/>
              </w:rPr>
              <w:t>0.623</w:t>
            </w:r>
          </w:p>
        </w:tc>
        <w:tc>
          <w:tcPr>
            <w:tcW w:w="2416" w:type="dxa"/>
            <w:vAlign w:val="bottom"/>
          </w:tcPr>
          <w:p w:rsidR="002777B9" w:rsidRDefault="002777B9" w:rsidP="000F7013">
            <w:pPr>
              <w:spacing w:line="360" w:lineRule="auto"/>
              <w:rPr>
                <w:rFonts w:ascii="Calibri" w:hAnsi="Calibri"/>
                <w:color w:val="000000"/>
              </w:rPr>
            </w:pPr>
            <w:r>
              <w:rPr>
                <w:rFonts w:ascii="Calibri" w:hAnsi="Calibri"/>
                <w:color w:val="000000"/>
              </w:rPr>
              <w:t>0.623</w:t>
            </w:r>
          </w:p>
        </w:tc>
        <w:tc>
          <w:tcPr>
            <w:tcW w:w="2207" w:type="dxa"/>
            <w:vAlign w:val="bottom"/>
          </w:tcPr>
          <w:p w:rsidR="002777B9" w:rsidRDefault="002777B9" w:rsidP="000F7013">
            <w:pPr>
              <w:spacing w:line="360" w:lineRule="auto"/>
              <w:rPr>
                <w:rFonts w:ascii="Calibri" w:hAnsi="Calibri"/>
                <w:color w:val="000000"/>
              </w:rPr>
            </w:pPr>
            <w:r>
              <w:rPr>
                <w:rFonts w:ascii="Calibri" w:hAnsi="Calibri"/>
                <w:color w:val="000000"/>
              </w:rPr>
              <w:t>0.388</w:t>
            </w:r>
          </w:p>
        </w:tc>
      </w:tr>
      <w:tr w:rsidR="002777B9" w:rsidRPr="00C36E66" w:rsidTr="00CF0D0C">
        <w:tc>
          <w:tcPr>
            <w:tcW w:w="2311" w:type="dxa"/>
          </w:tcPr>
          <w:p w:rsidR="002777B9" w:rsidRPr="00C36E66" w:rsidRDefault="002777B9" w:rsidP="00785F38">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 xml:space="preserve">Standard </w:t>
            </w:r>
            <w:r w:rsidR="00785F38">
              <w:rPr>
                <w:rFonts w:ascii="Times New Roman" w:eastAsiaTheme="minorEastAsia" w:hAnsi="Times New Roman" w:cs="Times New Roman"/>
                <w:bCs/>
                <w:sz w:val="20"/>
                <w:szCs w:val="20"/>
              </w:rPr>
              <w:t>d</w:t>
            </w:r>
            <w:r w:rsidRPr="00C36E66">
              <w:rPr>
                <w:rFonts w:ascii="Times New Roman" w:eastAsiaTheme="minorEastAsia" w:hAnsi="Times New Roman" w:cs="Times New Roman"/>
                <w:bCs/>
                <w:sz w:val="20"/>
                <w:szCs w:val="20"/>
              </w:rPr>
              <w:t>eviation</w:t>
            </w:r>
          </w:p>
        </w:tc>
        <w:tc>
          <w:tcPr>
            <w:tcW w:w="2311" w:type="dxa"/>
            <w:vAlign w:val="bottom"/>
          </w:tcPr>
          <w:p w:rsidR="002777B9" w:rsidRDefault="002777B9" w:rsidP="000F7013">
            <w:pPr>
              <w:spacing w:line="360" w:lineRule="auto"/>
              <w:rPr>
                <w:rFonts w:ascii="Calibri" w:hAnsi="Calibri"/>
                <w:color w:val="000000"/>
              </w:rPr>
            </w:pPr>
            <w:r>
              <w:rPr>
                <w:rFonts w:ascii="Calibri" w:hAnsi="Calibri"/>
                <w:color w:val="000000"/>
              </w:rPr>
              <w:t>0.191</w:t>
            </w:r>
          </w:p>
        </w:tc>
        <w:tc>
          <w:tcPr>
            <w:tcW w:w="2416" w:type="dxa"/>
            <w:vAlign w:val="bottom"/>
          </w:tcPr>
          <w:p w:rsidR="002777B9" w:rsidRDefault="002777B9" w:rsidP="000F7013">
            <w:pPr>
              <w:spacing w:line="360" w:lineRule="auto"/>
              <w:rPr>
                <w:rFonts w:ascii="Calibri" w:hAnsi="Calibri"/>
                <w:color w:val="000000"/>
              </w:rPr>
            </w:pPr>
            <w:r>
              <w:rPr>
                <w:rFonts w:ascii="Calibri" w:hAnsi="Calibri"/>
                <w:color w:val="000000"/>
              </w:rPr>
              <w:t>0.197</w:t>
            </w:r>
          </w:p>
        </w:tc>
        <w:tc>
          <w:tcPr>
            <w:tcW w:w="2207" w:type="dxa"/>
            <w:vAlign w:val="bottom"/>
          </w:tcPr>
          <w:p w:rsidR="002777B9" w:rsidRDefault="002777B9" w:rsidP="000F7013">
            <w:pPr>
              <w:spacing w:line="360" w:lineRule="auto"/>
              <w:rPr>
                <w:rFonts w:ascii="Calibri" w:hAnsi="Calibri"/>
                <w:color w:val="000000"/>
              </w:rPr>
            </w:pPr>
            <w:r>
              <w:rPr>
                <w:rFonts w:ascii="Calibri" w:hAnsi="Calibri"/>
                <w:color w:val="000000"/>
              </w:rPr>
              <w:t>0.164</w:t>
            </w:r>
          </w:p>
        </w:tc>
      </w:tr>
      <w:tr w:rsidR="002777B9" w:rsidRPr="00C36E66" w:rsidTr="00CF0D0C">
        <w:tc>
          <w:tcPr>
            <w:tcW w:w="2311" w:type="dxa"/>
          </w:tcPr>
          <w:p w:rsidR="002777B9" w:rsidRPr="00C36E66" w:rsidRDefault="002777B9" w:rsidP="000F7013">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Minimum</w:t>
            </w:r>
          </w:p>
        </w:tc>
        <w:tc>
          <w:tcPr>
            <w:tcW w:w="2311" w:type="dxa"/>
            <w:vAlign w:val="bottom"/>
          </w:tcPr>
          <w:p w:rsidR="002777B9" w:rsidRDefault="002777B9" w:rsidP="000F7013">
            <w:pPr>
              <w:spacing w:line="360" w:lineRule="auto"/>
              <w:rPr>
                <w:rFonts w:ascii="Calibri" w:hAnsi="Calibri"/>
                <w:color w:val="000000"/>
              </w:rPr>
            </w:pPr>
            <w:r>
              <w:rPr>
                <w:rFonts w:ascii="Calibri" w:hAnsi="Calibri"/>
                <w:color w:val="000000"/>
              </w:rPr>
              <w:t>0.203</w:t>
            </w:r>
          </w:p>
        </w:tc>
        <w:tc>
          <w:tcPr>
            <w:tcW w:w="2416" w:type="dxa"/>
            <w:vAlign w:val="bottom"/>
          </w:tcPr>
          <w:p w:rsidR="002777B9" w:rsidRDefault="002777B9" w:rsidP="000F7013">
            <w:pPr>
              <w:spacing w:line="360" w:lineRule="auto"/>
              <w:rPr>
                <w:rFonts w:ascii="Calibri" w:hAnsi="Calibri"/>
                <w:color w:val="000000"/>
              </w:rPr>
            </w:pPr>
            <w:r>
              <w:rPr>
                <w:rFonts w:ascii="Calibri" w:hAnsi="Calibri"/>
                <w:color w:val="000000"/>
              </w:rPr>
              <w:t>0.083</w:t>
            </w:r>
          </w:p>
        </w:tc>
        <w:tc>
          <w:tcPr>
            <w:tcW w:w="2207" w:type="dxa"/>
            <w:vAlign w:val="bottom"/>
          </w:tcPr>
          <w:p w:rsidR="002777B9" w:rsidRDefault="002777B9" w:rsidP="000F7013">
            <w:pPr>
              <w:spacing w:line="360" w:lineRule="auto"/>
              <w:rPr>
                <w:rFonts w:ascii="Calibri" w:hAnsi="Calibri"/>
                <w:color w:val="000000"/>
              </w:rPr>
            </w:pPr>
            <w:r>
              <w:rPr>
                <w:rFonts w:ascii="Calibri" w:hAnsi="Calibri"/>
                <w:color w:val="000000"/>
              </w:rPr>
              <w:t>0.079</w:t>
            </w:r>
          </w:p>
        </w:tc>
      </w:tr>
      <w:tr w:rsidR="002777B9" w:rsidRPr="00C36E66" w:rsidTr="00CF0D0C">
        <w:tc>
          <w:tcPr>
            <w:tcW w:w="2311" w:type="dxa"/>
          </w:tcPr>
          <w:p w:rsidR="002777B9" w:rsidRPr="00C36E66" w:rsidRDefault="002777B9" w:rsidP="000F7013">
            <w:pPr>
              <w:spacing w:line="360" w:lineRule="auto"/>
              <w:jc w:val="both"/>
              <w:rPr>
                <w:rFonts w:ascii="Times New Roman" w:eastAsiaTheme="minorEastAsia" w:hAnsi="Times New Roman" w:cs="Times New Roman"/>
                <w:bCs/>
                <w:sz w:val="20"/>
                <w:szCs w:val="20"/>
              </w:rPr>
            </w:pPr>
            <w:r w:rsidRPr="00C36E66">
              <w:rPr>
                <w:rFonts w:ascii="Times New Roman" w:eastAsiaTheme="minorEastAsia" w:hAnsi="Times New Roman" w:cs="Times New Roman"/>
                <w:bCs/>
                <w:sz w:val="20"/>
                <w:szCs w:val="20"/>
              </w:rPr>
              <w:t>Maximum</w:t>
            </w:r>
          </w:p>
        </w:tc>
        <w:tc>
          <w:tcPr>
            <w:tcW w:w="2311" w:type="dxa"/>
            <w:vAlign w:val="bottom"/>
          </w:tcPr>
          <w:p w:rsidR="002777B9" w:rsidRDefault="002777B9" w:rsidP="000F7013">
            <w:pPr>
              <w:spacing w:line="360" w:lineRule="auto"/>
              <w:rPr>
                <w:rFonts w:ascii="Calibri" w:hAnsi="Calibri"/>
                <w:color w:val="000000"/>
              </w:rPr>
            </w:pPr>
            <w:r>
              <w:rPr>
                <w:rFonts w:ascii="Calibri" w:hAnsi="Calibri"/>
                <w:color w:val="000000"/>
              </w:rPr>
              <w:t>1.00</w:t>
            </w:r>
          </w:p>
        </w:tc>
        <w:tc>
          <w:tcPr>
            <w:tcW w:w="2416" w:type="dxa"/>
            <w:vAlign w:val="bottom"/>
          </w:tcPr>
          <w:p w:rsidR="002777B9" w:rsidRDefault="002777B9" w:rsidP="000F7013">
            <w:pPr>
              <w:spacing w:line="360" w:lineRule="auto"/>
              <w:rPr>
                <w:rFonts w:ascii="Calibri" w:hAnsi="Calibri"/>
                <w:color w:val="000000"/>
              </w:rPr>
            </w:pPr>
            <w:r>
              <w:rPr>
                <w:rFonts w:ascii="Calibri" w:hAnsi="Calibri"/>
                <w:color w:val="000000"/>
              </w:rPr>
              <w:t>1.00</w:t>
            </w:r>
          </w:p>
        </w:tc>
        <w:tc>
          <w:tcPr>
            <w:tcW w:w="2207" w:type="dxa"/>
            <w:vAlign w:val="bottom"/>
          </w:tcPr>
          <w:p w:rsidR="002777B9" w:rsidRDefault="002777B9" w:rsidP="000F7013">
            <w:pPr>
              <w:spacing w:line="360" w:lineRule="auto"/>
              <w:rPr>
                <w:rFonts w:ascii="Calibri" w:hAnsi="Calibri"/>
                <w:color w:val="000000"/>
              </w:rPr>
            </w:pPr>
            <w:r>
              <w:rPr>
                <w:rFonts w:ascii="Calibri" w:hAnsi="Calibri"/>
                <w:color w:val="000000"/>
              </w:rPr>
              <w:t>1.00</w:t>
            </w:r>
          </w:p>
        </w:tc>
      </w:tr>
    </w:tbl>
    <w:p w:rsidR="004A6C3A" w:rsidRDefault="004A6C3A" w:rsidP="00287363">
      <w:pPr>
        <w:spacing w:before="240" w:line="360" w:lineRule="auto"/>
        <w:ind w:firstLine="720"/>
        <w:jc w:val="both"/>
        <w:rPr>
          <w:rFonts w:ascii="Times New Roman" w:eastAsiaTheme="minorEastAsia" w:hAnsi="Times New Roman" w:cs="Times New Roman"/>
          <w:bCs/>
          <w:sz w:val="24"/>
          <w:szCs w:val="24"/>
        </w:rPr>
      </w:pPr>
    </w:p>
    <w:p w:rsidR="00287363" w:rsidRDefault="00287363" w:rsidP="00287363">
      <w:pPr>
        <w:spacing w:before="240" w:line="360" w:lineRule="auto"/>
        <w:ind w:firstLine="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When overall scenario of the state was critically </w:t>
      </w:r>
      <w:r w:rsidR="002F3528">
        <w:rPr>
          <w:rFonts w:ascii="Times New Roman" w:eastAsiaTheme="minorEastAsia" w:hAnsi="Times New Roman" w:cs="Times New Roman"/>
          <w:bCs/>
          <w:sz w:val="24"/>
          <w:szCs w:val="24"/>
        </w:rPr>
        <w:t>examined</w:t>
      </w:r>
      <w:r w:rsidR="00053DC1">
        <w:rPr>
          <w:rFonts w:ascii="Times New Roman" w:eastAsiaTheme="minorEastAsia" w:hAnsi="Times New Roman" w:cs="Times New Roman"/>
          <w:bCs/>
          <w:sz w:val="24"/>
          <w:szCs w:val="24"/>
        </w:rPr>
        <w:t>,</w:t>
      </w:r>
      <w:r w:rsidR="002F3528">
        <w:rPr>
          <w:rFonts w:ascii="Times New Roman" w:eastAsiaTheme="minorEastAsia" w:hAnsi="Times New Roman" w:cs="Times New Roman"/>
          <w:bCs/>
          <w:sz w:val="24"/>
          <w:szCs w:val="24"/>
        </w:rPr>
        <w:t xml:space="preserve"> the technical efficiency in rice production of</w:t>
      </w:r>
      <w:r>
        <w:rPr>
          <w:rFonts w:ascii="Times New Roman" w:eastAsiaTheme="minorEastAsia" w:hAnsi="Times New Roman" w:cs="Times New Roman"/>
          <w:bCs/>
          <w:sz w:val="24"/>
          <w:szCs w:val="24"/>
        </w:rPr>
        <w:t xml:space="preserve"> maximum percentage of farmers (40.23</w:t>
      </w:r>
      <w:r w:rsidR="00053DC1">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w:t>
      </w:r>
      <w:r w:rsidR="002F3528">
        <w:rPr>
          <w:rFonts w:ascii="Times New Roman" w:eastAsiaTheme="minorEastAsia" w:hAnsi="Times New Roman" w:cs="Times New Roman"/>
          <w:bCs/>
          <w:sz w:val="24"/>
          <w:szCs w:val="24"/>
        </w:rPr>
        <w:t>fell</w:t>
      </w:r>
      <w:r>
        <w:rPr>
          <w:rFonts w:ascii="Times New Roman" w:eastAsiaTheme="minorEastAsia" w:hAnsi="Times New Roman" w:cs="Times New Roman"/>
          <w:bCs/>
          <w:sz w:val="24"/>
          <w:szCs w:val="24"/>
        </w:rPr>
        <w:t xml:space="preserve"> in </w:t>
      </w:r>
      <w:r w:rsidR="002F3528">
        <w:rPr>
          <w:rFonts w:ascii="Times New Roman" w:eastAsiaTheme="minorEastAsia" w:hAnsi="Times New Roman" w:cs="Times New Roman"/>
          <w:bCs/>
          <w:sz w:val="24"/>
          <w:szCs w:val="24"/>
        </w:rPr>
        <w:t>the</w:t>
      </w:r>
      <w:r>
        <w:rPr>
          <w:rFonts w:ascii="Times New Roman" w:eastAsiaTheme="minorEastAsia" w:hAnsi="Times New Roman" w:cs="Times New Roman"/>
          <w:bCs/>
          <w:sz w:val="24"/>
          <w:szCs w:val="24"/>
        </w:rPr>
        <w:t xml:space="preserve"> range of 40-60% </w:t>
      </w:r>
      <w:r w:rsidR="00053DC1">
        <w:rPr>
          <w:rFonts w:ascii="Times New Roman" w:eastAsiaTheme="minorEastAsia" w:hAnsi="Times New Roman" w:cs="Times New Roman"/>
          <w:bCs/>
          <w:sz w:val="24"/>
          <w:szCs w:val="24"/>
        </w:rPr>
        <w:t xml:space="preserve">level </w:t>
      </w:r>
      <w:r>
        <w:rPr>
          <w:rFonts w:ascii="Times New Roman" w:eastAsiaTheme="minorEastAsia" w:hAnsi="Times New Roman" w:cs="Times New Roman"/>
          <w:bCs/>
          <w:sz w:val="24"/>
          <w:szCs w:val="24"/>
        </w:rPr>
        <w:t xml:space="preserve">and </w:t>
      </w:r>
      <w:r w:rsidR="002F3528">
        <w:rPr>
          <w:rFonts w:ascii="Times New Roman" w:eastAsiaTheme="minorEastAsia" w:hAnsi="Times New Roman" w:cs="Times New Roman"/>
          <w:bCs/>
          <w:sz w:val="24"/>
          <w:szCs w:val="24"/>
        </w:rPr>
        <w:t>with regard to</w:t>
      </w:r>
      <w:r>
        <w:rPr>
          <w:rFonts w:ascii="Times New Roman" w:eastAsiaTheme="minorEastAsia" w:hAnsi="Times New Roman" w:cs="Times New Roman"/>
          <w:bCs/>
          <w:sz w:val="24"/>
          <w:szCs w:val="24"/>
        </w:rPr>
        <w:t xml:space="preserve"> allocative efficiency</w:t>
      </w:r>
      <w:r w:rsidR="00053DC1">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the maximum percentage of farmers (34.65%) were</w:t>
      </w:r>
      <w:r w:rsidR="002F3528">
        <w:rPr>
          <w:rFonts w:ascii="Times New Roman" w:eastAsiaTheme="minorEastAsia" w:hAnsi="Times New Roman" w:cs="Times New Roman"/>
          <w:bCs/>
          <w:sz w:val="24"/>
          <w:szCs w:val="24"/>
        </w:rPr>
        <w:t xml:space="preserve"> found to lie</w:t>
      </w:r>
      <w:r>
        <w:rPr>
          <w:rFonts w:ascii="Times New Roman" w:eastAsiaTheme="minorEastAsia" w:hAnsi="Times New Roman" w:cs="Times New Roman"/>
          <w:bCs/>
          <w:sz w:val="24"/>
          <w:szCs w:val="24"/>
        </w:rPr>
        <w:t xml:space="preserve"> in between 60-80% efficiency level. A large proportion of the farmers</w:t>
      </w:r>
      <w:r w:rsidR="002F3528">
        <w:rPr>
          <w:rFonts w:ascii="Times New Roman" w:eastAsiaTheme="minorEastAsia" w:hAnsi="Times New Roman" w:cs="Times New Roman"/>
          <w:bCs/>
          <w:sz w:val="24"/>
          <w:szCs w:val="24"/>
        </w:rPr>
        <w:t xml:space="preserve"> as much as</w:t>
      </w:r>
      <w:r>
        <w:rPr>
          <w:rFonts w:ascii="Times New Roman" w:eastAsiaTheme="minorEastAsia" w:hAnsi="Times New Roman" w:cs="Times New Roman"/>
          <w:bCs/>
          <w:sz w:val="24"/>
          <w:szCs w:val="24"/>
        </w:rPr>
        <w:t xml:space="preserve"> 56.98% were </w:t>
      </w:r>
      <w:r w:rsidR="002F3528">
        <w:rPr>
          <w:rFonts w:ascii="Times New Roman" w:eastAsiaTheme="minorEastAsia" w:hAnsi="Times New Roman" w:cs="Times New Roman"/>
          <w:bCs/>
          <w:sz w:val="24"/>
          <w:szCs w:val="24"/>
        </w:rPr>
        <w:t>placed</w:t>
      </w:r>
      <w:r>
        <w:rPr>
          <w:rFonts w:ascii="Times New Roman" w:eastAsiaTheme="minorEastAsia" w:hAnsi="Times New Roman" w:cs="Times New Roman"/>
          <w:bCs/>
          <w:sz w:val="24"/>
          <w:szCs w:val="24"/>
        </w:rPr>
        <w:t xml:space="preserve"> in </w:t>
      </w:r>
      <w:r w:rsidR="002F3528">
        <w:rPr>
          <w:rFonts w:ascii="Times New Roman" w:eastAsiaTheme="minorEastAsia" w:hAnsi="Times New Roman" w:cs="Times New Roman"/>
          <w:bCs/>
          <w:sz w:val="24"/>
          <w:szCs w:val="24"/>
        </w:rPr>
        <w:t xml:space="preserve">the range of </w:t>
      </w:r>
      <w:r>
        <w:rPr>
          <w:rFonts w:ascii="Times New Roman" w:eastAsiaTheme="minorEastAsia" w:hAnsi="Times New Roman" w:cs="Times New Roman"/>
          <w:bCs/>
          <w:sz w:val="24"/>
          <w:szCs w:val="24"/>
        </w:rPr>
        <w:t xml:space="preserve">20-40% of cost efficiency level. </w:t>
      </w:r>
      <w:r w:rsidR="002F3528">
        <w:rPr>
          <w:rFonts w:ascii="Times New Roman" w:eastAsiaTheme="minorEastAsia" w:hAnsi="Times New Roman" w:cs="Times New Roman"/>
          <w:bCs/>
          <w:sz w:val="24"/>
          <w:szCs w:val="24"/>
        </w:rPr>
        <w:t xml:space="preserve">The fact as above indicates that only 4.42% of cultivators harnessed optimum level of output, thus it clearly reveals that majority of farmers may be considered as inefficient from the point of view of getting optimal level of output. </w:t>
      </w:r>
      <w:r>
        <w:rPr>
          <w:rFonts w:ascii="Times New Roman" w:eastAsiaTheme="minorEastAsia" w:hAnsi="Times New Roman" w:cs="Times New Roman"/>
          <w:bCs/>
          <w:sz w:val="24"/>
          <w:szCs w:val="24"/>
        </w:rPr>
        <w:t>To maximize the farm income from paddy cultivation, farmers have to shift from traditional farming to technical</w:t>
      </w:r>
      <w:r w:rsidR="00053DC1">
        <w:rPr>
          <w:rFonts w:ascii="Times New Roman" w:eastAsiaTheme="minorEastAsia" w:hAnsi="Times New Roman" w:cs="Times New Roman"/>
          <w:bCs/>
          <w:sz w:val="24"/>
          <w:szCs w:val="24"/>
        </w:rPr>
        <w:t xml:space="preserve"> efficient</w:t>
      </w:r>
      <w:r>
        <w:rPr>
          <w:rFonts w:ascii="Times New Roman" w:eastAsiaTheme="minorEastAsia" w:hAnsi="Times New Roman" w:cs="Times New Roman"/>
          <w:bCs/>
          <w:sz w:val="24"/>
          <w:szCs w:val="24"/>
        </w:rPr>
        <w:t xml:space="preserve"> farming </w:t>
      </w:r>
      <w:proofErr w:type="spellStart"/>
      <w:r w:rsidR="00915B30">
        <w:rPr>
          <w:rFonts w:ascii="Times New Roman" w:eastAsiaTheme="minorEastAsia" w:hAnsi="Times New Roman" w:cs="Times New Roman"/>
          <w:bCs/>
          <w:sz w:val="24"/>
          <w:szCs w:val="24"/>
        </w:rPr>
        <w:t>along</w:t>
      </w:r>
      <w:r>
        <w:rPr>
          <w:rFonts w:ascii="Times New Roman" w:eastAsiaTheme="minorEastAsia" w:hAnsi="Times New Roman" w:cs="Times New Roman"/>
          <w:bCs/>
          <w:sz w:val="24"/>
          <w:szCs w:val="24"/>
        </w:rPr>
        <w:t>with</w:t>
      </w:r>
      <w:proofErr w:type="spellEnd"/>
      <w:r>
        <w:rPr>
          <w:rFonts w:ascii="Times New Roman" w:eastAsiaTheme="minorEastAsia" w:hAnsi="Times New Roman" w:cs="Times New Roman"/>
          <w:bCs/>
          <w:sz w:val="24"/>
          <w:szCs w:val="24"/>
        </w:rPr>
        <w:t xml:space="preserve"> the use of relative price oriented inputs to </w:t>
      </w:r>
      <w:r w:rsidR="00915B30">
        <w:rPr>
          <w:rFonts w:ascii="Times New Roman" w:eastAsiaTheme="minorEastAsia" w:hAnsi="Times New Roman" w:cs="Times New Roman"/>
          <w:bCs/>
          <w:sz w:val="24"/>
          <w:szCs w:val="24"/>
        </w:rPr>
        <w:t xml:space="preserve">account for </w:t>
      </w:r>
      <w:r>
        <w:rPr>
          <w:rFonts w:ascii="Times New Roman" w:eastAsiaTheme="minorEastAsia" w:hAnsi="Times New Roman" w:cs="Times New Roman"/>
          <w:bCs/>
          <w:sz w:val="24"/>
          <w:szCs w:val="24"/>
        </w:rPr>
        <w:t xml:space="preserve">the maximum level of cost </w:t>
      </w:r>
      <w:r w:rsidR="001213EE">
        <w:rPr>
          <w:rFonts w:ascii="Times New Roman" w:eastAsiaTheme="minorEastAsia" w:hAnsi="Times New Roman" w:cs="Times New Roman"/>
          <w:bCs/>
          <w:sz w:val="24"/>
          <w:szCs w:val="24"/>
        </w:rPr>
        <w:t>efficiency that</w:t>
      </w:r>
      <w:r>
        <w:rPr>
          <w:rFonts w:ascii="Times New Roman" w:eastAsiaTheme="minorEastAsia" w:hAnsi="Times New Roman" w:cs="Times New Roman"/>
          <w:bCs/>
          <w:sz w:val="24"/>
          <w:szCs w:val="24"/>
        </w:rPr>
        <w:t xml:space="preserve"> is cost efficient farming.  </w:t>
      </w:r>
    </w:p>
    <w:p w:rsidR="001213EE" w:rsidRDefault="001213EE" w:rsidP="001213EE">
      <w:pPr>
        <w:spacing w:before="240" w:line="360" w:lineRule="auto"/>
        <w:jc w:val="both"/>
        <w:rPr>
          <w:rFonts w:ascii="Times New Roman" w:eastAsiaTheme="minorEastAsia" w:hAnsi="Times New Roman" w:cs="Times New Roman"/>
          <w:bCs/>
          <w:sz w:val="24"/>
          <w:szCs w:val="24"/>
        </w:rPr>
      </w:pPr>
      <w:r w:rsidRPr="001213EE">
        <w:rPr>
          <w:rFonts w:ascii="Times New Roman" w:eastAsiaTheme="minorEastAsia" w:hAnsi="Times New Roman" w:cs="Times New Roman"/>
          <w:b/>
          <w:bCs/>
          <w:i/>
          <w:sz w:val="24"/>
          <w:szCs w:val="24"/>
        </w:rPr>
        <w:t>Results and discussion of Tobit analysis:</w:t>
      </w:r>
      <w:r>
        <w:rPr>
          <w:rFonts w:ascii="Times New Roman" w:eastAsiaTheme="minorEastAsia" w:hAnsi="Times New Roman" w:cs="Times New Roman"/>
          <w:b/>
          <w:bCs/>
          <w:sz w:val="24"/>
          <w:szCs w:val="24"/>
        </w:rPr>
        <w:t xml:space="preserve"> </w:t>
      </w:r>
      <w:r w:rsidRPr="00B56964">
        <w:rPr>
          <w:rFonts w:ascii="Times New Roman" w:eastAsiaTheme="minorEastAsia" w:hAnsi="Times New Roman" w:cs="Times New Roman"/>
          <w:bCs/>
          <w:sz w:val="24"/>
          <w:szCs w:val="24"/>
        </w:rPr>
        <w:t>The results are presented in Table 4.</w:t>
      </w:r>
      <w:r>
        <w:rPr>
          <w:rFonts w:ascii="Times New Roman" w:eastAsiaTheme="minorEastAsia" w:hAnsi="Times New Roman" w:cs="Times New Roman"/>
          <w:bCs/>
          <w:sz w:val="24"/>
          <w:szCs w:val="24"/>
        </w:rPr>
        <w:t xml:space="preserve"> Age of the farmer showed negative and significant relation with technical efficiency. The reason for this may be that the older people engaged in faming works is not aware of technical knowhow or they are following traditional system of farming. The farmers or his family members, who are educated, prefer another job. Actually younger generations are migrating towards cities in search of jobs in non-agricultural sectors.  Although the allocative efficiency indicated positive relation with age but combined effect i.e. cost efficiency revealed negative relationship resulting in less output i.e. cost efficiency declined with the increase in age of cultivators. Education of farmers exerted positive impact on technical efficiency, though it was insignificant. It clearly infers that more educated farmers are likely to be more technically sound as compared to less educated farmers. This finding pinpointed the fact that educated youths have to come forward and adopt faming as profession. Government and non-government institutions have to duly frame such policy that may lure younger and educated generation towards agriculture. Irrigation status of farmers explained the fact that the farmers owning the irrigation machinery are somewhat aware of technical importance of farming, even though most of them in state often use diesel pump sets for irrigation, which is costly and thus exerted negative association with allocative and economic efficiencies. The coefficient of household head occupation was observed be negative and significant with respect to all the three efficiencies i.e</w:t>
      </w:r>
      <w:r w:rsidR="0068100B">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 xml:space="preserve"> TE, AE and CE. The negative association asserts that farmers are compelled to perform farming works because of non-availability of alternatives for other works. Poor economic status, lack of education and changing climatic scenario adversely affect their farming and thus, get less output with more inputs.   </w:t>
      </w:r>
    </w:p>
    <w:p w:rsidR="004A6C3A" w:rsidRDefault="004A6C3A" w:rsidP="004A6C3A">
      <w:pPr>
        <w:spacing w:before="240" w:line="360" w:lineRule="auto"/>
        <w:ind w:firstLine="720"/>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lastRenderedPageBreak/>
        <w:t>.</w:t>
      </w:r>
    </w:p>
    <w:p w:rsidR="004B0C28" w:rsidRDefault="00BE69E0" w:rsidP="00B20DBE">
      <w:pPr>
        <w:spacing w:before="240"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   </w:t>
      </w:r>
      <w:r w:rsidR="00761DF7">
        <w:rPr>
          <w:rFonts w:ascii="Times New Roman" w:eastAsiaTheme="minorEastAsia" w:hAnsi="Times New Roman" w:cs="Times New Roman"/>
          <w:bCs/>
          <w:sz w:val="24"/>
          <w:szCs w:val="24"/>
        </w:rPr>
        <w:t>Table 3: Frequency distribution of efficiency scores</w:t>
      </w:r>
    </w:p>
    <w:tbl>
      <w:tblPr>
        <w:tblStyle w:val="TableGrid"/>
        <w:tblW w:w="9468" w:type="dxa"/>
        <w:tblLook w:val="04A0"/>
      </w:tblPr>
      <w:tblGrid>
        <w:gridCol w:w="2311"/>
        <w:gridCol w:w="2311"/>
        <w:gridCol w:w="2416"/>
        <w:gridCol w:w="2430"/>
      </w:tblGrid>
      <w:tr w:rsidR="00761DF7" w:rsidRPr="00915B30" w:rsidTr="005D144B">
        <w:tc>
          <w:tcPr>
            <w:tcW w:w="2311" w:type="dxa"/>
          </w:tcPr>
          <w:p w:rsidR="00761DF7" w:rsidRPr="00915B30" w:rsidRDefault="00761DF7"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Category of farmers/ Efficiency intervals</w:t>
            </w:r>
          </w:p>
        </w:tc>
        <w:tc>
          <w:tcPr>
            <w:tcW w:w="2311" w:type="dxa"/>
          </w:tcPr>
          <w:p w:rsidR="00051196" w:rsidRDefault="00761DF7" w:rsidP="00F70A6D">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 xml:space="preserve">Technical </w:t>
            </w:r>
            <w:r w:rsidR="00F70A6D" w:rsidRPr="00915B30">
              <w:rPr>
                <w:rFonts w:ascii="Times New Roman" w:eastAsiaTheme="minorEastAsia" w:hAnsi="Times New Roman" w:cs="Times New Roman"/>
                <w:bCs/>
                <w:sz w:val="18"/>
                <w:szCs w:val="18"/>
              </w:rPr>
              <w:t>e</w:t>
            </w:r>
            <w:r w:rsidRPr="00915B30">
              <w:rPr>
                <w:rFonts w:ascii="Times New Roman" w:eastAsiaTheme="minorEastAsia" w:hAnsi="Times New Roman" w:cs="Times New Roman"/>
                <w:bCs/>
                <w:sz w:val="18"/>
                <w:szCs w:val="18"/>
              </w:rPr>
              <w:t xml:space="preserve">fficiency </w:t>
            </w:r>
          </w:p>
          <w:p w:rsidR="00761DF7" w:rsidRPr="00915B30" w:rsidRDefault="00761DF7" w:rsidP="00F70A6D">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(TE)</w:t>
            </w:r>
          </w:p>
        </w:tc>
        <w:tc>
          <w:tcPr>
            <w:tcW w:w="2416" w:type="dxa"/>
          </w:tcPr>
          <w:p w:rsidR="00641168" w:rsidRPr="00915B30" w:rsidRDefault="00761DF7"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 xml:space="preserve">Allocative </w:t>
            </w:r>
            <w:r w:rsidR="00F70A6D" w:rsidRPr="00915B30">
              <w:rPr>
                <w:rFonts w:ascii="Times New Roman" w:eastAsiaTheme="minorEastAsia" w:hAnsi="Times New Roman" w:cs="Times New Roman"/>
                <w:bCs/>
                <w:sz w:val="18"/>
                <w:szCs w:val="18"/>
              </w:rPr>
              <w:t>e</w:t>
            </w:r>
            <w:r w:rsidRPr="00915B30">
              <w:rPr>
                <w:rFonts w:ascii="Times New Roman" w:eastAsiaTheme="minorEastAsia" w:hAnsi="Times New Roman" w:cs="Times New Roman"/>
                <w:bCs/>
                <w:sz w:val="18"/>
                <w:szCs w:val="18"/>
              </w:rPr>
              <w:t xml:space="preserve">fficiency </w:t>
            </w:r>
          </w:p>
          <w:p w:rsidR="00761DF7" w:rsidRPr="00915B30" w:rsidRDefault="00761DF7"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(AE)</w:t>
            </w:r>
          </w:p>
        </w:tc>
        <w:tc>
          <w:tcPr>
            <w:tcW w:w="2430" w:type="dxa"/>
          </w:tcPr>
          <w:p w:rsidR="00641168" w:rsidRPr="00915B30" w:rsidRDefault="00761DF7"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 xml:space="preserve">Cost </w:t>
            </w:r>
            <w:r w:rsidR="00F70A6D" w:rsidRPr="00915B30">
              <w:rPr>
                <w:rFonts w:ascii="Times New Roman" w:eastAsiaTheme="minorEastAsia" w:hAnsi="Times New Roman" w:cs="Times New Roman"/>
                <w:bCs/>
                <w:sz w:val="18"/>
                <w:szCs w:val="18"/>
              </w:rPr>
              <w:t>e</w:t>
            </w:r>
            <w:r w:rsidRPr="00915B30">
              <w:rPr>
                <w:rFonts w:ascii="Times New Roman" w:eastAsiaTheme="minorEastAsia" w:hAnsi="Times New Roman" w:cs="Times New Roman"/>
                <w:bCs/>
                <w:sz w:val="18"/>
                <w:szCs w:val="18"/>
              </w:rPr>
              <w:t xml:space="preserve">fficiency </w:t>
            </w:r>
          </w:p>
          <w:p w:rsidR="00761DF7" w:rsidRPr="00915B30" w:rsidRDefault="00761DF7"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(CE)</w:t>
            </w:r>
          </w:p>
        </w:tc>
      </w:tr>
      <w:tr w:rsidR="00D768B4" w:rsidRPr="00915B30" w:rsidTr="005D144B">
        <w:tc>
          <w:tcPr>
            <w:tcW w:w="2311" w:type="dxa"/>
          </w:tcPr>
          <w:p w:rsidR="00D768B4" w:rsidRPr="00915B30" w:rsidRDefault="00D768B4" w:rsidP="00F70A6D">
            <w:pPr>
              <w:jc w:val="both"/>
              <w:rPr>
                <w:rFonts w:ascii="Times New Roman" w:eastAsiaTheme="minorEastAsia" w:hAnsi="Times New Roman" w:cs="Times New Roman"/>
                <w:b/>
                <w:sz w:val="18"/>
                <w:szCs w:val="18"/>
              </w:rPr>
            </w:pPr>
            <w:r w:rsidRPr="00915B30">
              <w:rPr>
                <w:rFonts w:ascii="Times New Roman" w:eastAsiaTheme="minorEastAsia" w:hAnsi="Times New Roman" w:cs="Times New Roman"/>
                <w:b/>
                <w:sz w:val="18"/>
                <w:szCs w:val="18"/>
              </w:rPr>
              <w:t xml:space="preserve">Marginal </w:t>
            </w:r>
            <w:r w:rsidR="00F70A6D" w:rsidRPr="00915B30">
              <w:rPr>
                <w:rFonts w:ascii="Times New Roman" w:eastAsiaTheme="minorEastAsia" w:hAnsi="Times New Roman" w:cs="Times New Roman"/>
                <w:b/>
                <w:sz w:val="18"/>
                <w:szCs w:val="18"/>
              </w:rPr>
              <w:t>f</w:t>
            </w:r>
            <w:r w:rsidRPr="00915B30">
              <w:rPr>
                <w:rFonts w:ascii="Times New Roman" w:eastAsiaTheme="minorEastAsia" w:hAnsi="Times New Roman" w:cs="Times New Roman"/>
                <w:b/>
                <w:sz w:val="18"/>
                <w:szCs w:val="18"/>
              </w:rPr>
              <w:t>armers</w:t>
            </w:r>
            <w:r w:rsidR="00F70A6D" w:rsidRPr="00915B30">
              <w:rPr>
                <w:rFonts w:ascii="Times New Roman" w:eastAsiaTheme="minorEastAsia" w:hAnsi="Times New Roman" w:cs="Times New Roman"/>
                <w:b/>
                <w:sz w:val="18"/>
                <w:szCs w:val="18"/>
              </w:rPr>
              <w:t xml:space="preserve"> (100)</w:t>
            </w:r>
          </w:p>
        </w:tc>
        <w:tc>
          <w:tcPr>
            <w:tcW w:w="7157" w:type="dxa"/>
            <w:gridSpan w:val="3"/>
          </w:tcPr>
          <w:p w:rsidR="00D768B4" w:rsidRPr="00915B30" w:rsidRDefault="00D768B4" w:rsidP="00D768B4">
            <w:pPr>
              <w:rPr>
                <w:rFonts w:ascii="Times New Roman" w:eastAsiaTheme="minorEastAsia" w:hAnsi="Times New Roman" w:cs="Times New Roman"/>
                <w:b/>
                <w:sz w:val="18"/>
                <w:szCs w:val="18"/>
              </w:rPr>
            </w:pPr>
            <w:r w:rsidRPr="00915B30">
              <w:rPr>
                <w:rFonts w:ascii="Times New Roman" w:eastAsiaTheme="minorEastAsia" w:hAnsi="Times New Roman" w:cs="Times New Roman"/>
                <w:b/>
                <w:sz w:val="18"/>
                <w:szCs w:val="18"/>
              </w:rPr>
              <w:t>Frequency (number of farms)</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10-20</w:t>
            </w:r>
          </w:p>
        </w:tc>
        <w:tc>
          <w:tcPr>
            <w:tcW w:w="2311" w:type="dxa"/>
            <w:vAlign w:val="bottom"/>
          </w:tcPr>
          <w:p w:rsidR="000F7013" w:rsidRPr="00915B30" w:rsidRDefault="00761DF7" w:rsidP="00CF0D0C">
            <w:pPr>
              <w:rPr>
                <w:rFonts w:ascii="Times New Roman" w:hAnsi="Times New Roman" w:cs="Times New Roman"/>
                <w:color w:val="000000"/>
                <w:sz w:val="18"/>
                <w:szCs w:val="18"/>
              </w:rPr>
            </w:pPr>
            <w:r w:rsidRPr="00915B30">
              <w:rPr>
                <w:rFonts w:ascii="Times New Roman" w:hAnsi="Times New Roman" w:cs="Times New Roman"/>
                <w:color w:val="000000"/>
                <w:sz w:val="18"/>
                <w:szCs w:val="18"/>
              </w:rPr>
              <w:t>0</w:t>
            </w:r>
            <w:r w:rsidR="000F7013" w:rsidRPr="00915B30">
              <w:rPr>
                <w:rFonts w:ascii="Times New Roman" w:hAnsi="Times New Roman" w:cs="Times New Roman"/>
                <w:color w:val="000000"/>
                <w:sz w:val="18"/>
                <w:szCs w:val="18"/>
              </w:rPr>
              <w:t>.00</w:t>
            </w:r>
            <w:r w:rsidR="003201DE" w:rsidRPr="00915B30">
              <w:rPr>
                <w:rFonts w:ascii="Times New Roman" w:hAnsi="Times New Roman" w:cs="Times New Roman"/>
                <w:color w:val="000000"/>
                <w:sz w:val="18"/>
                <w:szCs w:val="18"/>
              </w:rPr>
              <w:t xml:space="preserve"> </w:t>
            </w:r>
          </w:p>
          <w:p w:rsidR="00761DF7" w:rsidRPr="00915B30" w:rsidRDefault="003201DE" w:rsidP="00CF0D0C">
            <w:pPr>
              <w:rPr>
                <w:rFonts w:ascii="Times New Roman" w:hAnsi="Times New Roman" w:cs="Times New Roman"/>
                <w:color w:val="000000"/>
                <w:sz w:val="18"/>
                <w:szCs w:val="18"/>
              </w:rPr>
            </w:pPr>
            <w:r w:rsidRPr="00915B30">
              <w:rPr>
                <w:rFonts w:ascii="Times New Roman" w:hAnsi="Times New Roman" w:cs="Times New Roman"/>
                <w:color w:val="000000"/>
                <w:sz w:val="18"/>
                <w:szCs w:val="18"/>
              </w:rPr>
              <w:t>(0.00)</w:t>
            </w:r>
          </w:p>
        </w:tc>
        <w:tc>
          <w:tcPr>
            <w:tcW w:w="2416" w:type="dxa"/>
            <w:vAlign w:val="bottom"/>
          </w:tcPr>
          <w:p w:rsidR="000F7013" w:rsidRPr="00915B30" w:rsidRDefault="00761DF7" w:rsidP="00CF0D0C">
            <w:pPr>
              <w:rPr>
                <w:rFonts w:ascii="Times New Roman" w:hAnsi="Times New Roman" w:cs="Times New Roman"/>
                <w:color w:val="000000"/>
                <w:sz w:val="18"/>
                <w:szCs w:val="18"/>
              </w:rPr>
            </w:pPr>
            <w:r w:rsidRPr="00915B30">
              <w:rPr>
                <w:rFonts w:ascii="Times New Roman" w:hAnsi="Times New Roman" w:cs="Times New Roman"/>
                <w:color w:val="000000"/>
                <w:sz w:val="18"/>
                <w:szCs w:val="18"/>
              </w:rPr>
              <w:t>0</w:t>
            </w:r>
            <w:r w:rsidR="000F7013" w:rsidRPr="00915B30">
              <w:rPr>
                <w:rFonts w:ascii="Times New Roman" w:hAnsi="Times New Roman" w:cs="Times New Roman"/>
                <w:color w:val="000000"/>
                <w:sz w:val="18"/>
                <w:szCs w:val="18"/>
              </w:rPr>
              <w:t>.00</w:t>
            </w:r>
          </w:p>
          <w:p w:rsidR="00761DF7" w:rsidRPr="00915B30" w:rsidRDefault="003201DE" w:rsidP="00CF0D0C">
            <w:pPr>
              <w:rPr>
                <w:rFonts w:ascii="Times New Roman" w:hAnsi="Times New Roman" w:cs="Times New Roman"/>
                <w:color w:val="000000"/>
                <w:sz w:val="18"/>
                <w:szCs w:val="18"/>
              </w:rPr>
            </w:pPr>
            <w:r w:rsidRPr="00915B30">
              <w:rPr>
                <w:rFonts w:ascii="Times New Roman" w:hAnsi="Times New Roman" w:cs="Times New Roman"/>
                <w:color w:val="000000"/>
                <w:sz w:val="18"/>
                <w:szCs w:val="18"/>
              </w:rPr>
              <w:t xml:space="preserve"> (0.00)</w:t>
            </w:r>
          </w:p>
        </w:tc>
        <w:tc>
          <w:tcPr>
            <w:tcW w:w="2430" w:type="dxa"/>
            <w:vAlign w:val="bottom"/>
          </w:tcPr>
          <w:p w:rsidR="000F7013" w:rsidRPr="00915B30" w:rsidRDefault="00761DF7" w:rsidP="00CF0D0C">
            <w:pPr>
              <w:rPr>
                <w:rFonts w:ascii="Times New Roman" w:hAnsi="Times New Roman" w:cs="Times New Roman"/>
                <w:color w:val="000000"/>
                <w:sz w:val="18"/>
                <w:szCs w:val="18"/>
              </w:rPr>
            </w:pPr>
            <w:r w:rsidRPr="00915B30">
              <w:rPr>
                <w:rFonts w:ascii="Times New Roman" w:hAnsi="Times New Roman" w:cs="Times New Roman"/>
                <w:color w:val="000000"/>
                <w:sz w:val="18"/>
                <w:szCs w:val="18"/>
              </w:rPr>
              <w:t>0</w:t>
            </w:r>
            <w:r w:rsidR="000F7013" w:rsidRPr="00915B30">
              <w:rPr>
                <w:rFonts w:ascii="Times New Roman" w:hAnsi="Times New Roman" w:cs="Times New Roman"/>
                <w:color w:val="000000"/>
                <w:sz w:val="18"/>
                <w:szCs w:val="18"/>
              </w:rPr>
              <w:t>.00</w:t>
            </w:r>
          </w:p>
          <w:p w:rsidR="00761DF7" w:rsidRPr="00915B30" w:rsidRDefault="003201DE" w:rsidP="00CF0D0C">
            <w:pPr>
              <w:rPr>
                <w:rFonts w:ascii="Times New Roman" w:hAnsi="Times New Roman" w:cs="Times New Roman"/>
                <w:color w:val="000000"/>
                <w:sz w:val="18"/>
                <w:szCs w:val="18"/>
              </w:rPr>
            </w:pPr>
            <w:r w:rsidRPr="00915B30">
              <w:rPr>
                <w:rFonts w:ascii="Times New Roman" w:hAnsi="Times New Roman" w:cs="Times New Roman"/>
                <w:color w:val="000000"/>
                <w:sz w:val="18"/>
                <w:szCs w:val="18"/>
              </w:rPr>
              <w:t>(0.00)</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20-40</w:t>
            </w:r>
          </w:p>
        </w:tc>
        <w:tc>
          <w:tcPr>
            <w:tcW w:w="2311" w:type="dxa"/>
            <w:vAlign w:val="bottom"/>
          </w:tcPr>
          <w:p w:rsidR="000F7013" w:rsidRPr="00915B30" w:rsidRDefault="00761DF7">
            <w:pPr>
              <w:rPr>
                <w:rFonts w:ascii="Calibri" w:hAnsi="Calibri"/>
                <w:color w:val="000000"/>
                <w:sz w:val="18"/>
                <w:szCs w:val="18"/>
              </w:rPr>
            </w:pPr>
            <w:r w:rsidRPr="00915B30">
              <w:rPr>
                <w:rFonts w:ascii="Calibri" w:hAnsi="Calibri"/>
                <w:color w:val="000000"/>
                <w:sz w:val="18"/>
                <w:szCs w:val="18"/>
              </w:rPr>
              <w:t>8</w:t>
            </w:r>
            <w:r w:rsidR="000F7013" w:rsidRPr="00915B30">
              <w:rPr>
                <w:rFonts w:ascii="Calibri" w:hAnsi="Calibri"/>
                <w:color w:val="000000"/>
                <w:sz w:val="18"/>
                <w:szCs w:val="18"/>
              </w:rPr>
              <w:t>.00</w:t>
            </w:r>
            <w:r w:rsidR="003201DE" w:rsidRPr="00915B30">
              <w:rPr>
                <w:rFonts w:ascii="Calibri" w:hAnsi="Calibri"/>
                <w:color w:val="000000"/>
                <w:sz w:val="18"/>
                <w:szCs w:val="18"/>
              </w:rPr>
              <w:t xml:space="preserve"> </w:t>
            </w:r>
          </w:p>
          <w:p w:rsidR="00761DF7" w:rsidRPr="00915B30" w:rsidRDefault="003201DE">
            <w:pPr>
              <w:rPr>
                <w:rFonts w:ascii="Calibri" w:hAnsi="Calibri"/>
                <w:color w:val="000000"/>
                <w:sz w:val="18"/>
                <w:szCs w:val="18"/>
              </w:rPr>
            </w:pPr>
            <w:r w:rsidRPr="00915B30">
              <w:rPr>
                <w:rFonts w:ascii="Calibri" w:hAnsi="Calibri"/>
                <w:color w:val="000000"/>
                <w:sz w:val="18"/>
                <w:szCs w:val="18"/>
              </w:rPr>
              <w:t>(8.00)</w:t>
            </w:r>
          </w:p>
        </w:tc>
        <w:tc>
          <w:tcPr>
            <w:tcW w:w="2416" w:type="dxa"/>
            <w:vAlign w:val="bottom"/>
          </w:tcPr>
          <w:p w:rsidR="000F7013" w:rsidRPr="00915B30" w:rsidRDefault="00761DF7">
            <w:pPr>
              <w:rPr>
                <w:rFonts w:ascii="Calibri" w:hAnsi="Calibri"/>
                <w:color w:val="000000"/>
                <w:sz w:val="18"/>
                <w:szCs w:val="18"/>
              </w:rPr>
            </w:pPr>
            <w:r w:rsidRPr="00915B30">
              <w:rPr>
                <w:rFonts w:ascii="Calibri" w:hAnsi="Calibri"/>
                <w:color w:val="000000"/>
                <w:sz w:val="18"/>
                <w:szCs w:val="18"/>
              </w:rPr>
              <w:t>27</w:t>
            </w:r>
            <w:r w:rsidR="000F7013" w:rsidRPr="00915B30">
              <w:rPr>
                <w:rFonts w:ascii="Calibri" w:hAnsi="Calibri"/>
                <w:color w:val="000000"/>
                <w:sz w:val="18"/>
                <w:szCs w:val="18"/>
              </w:rPr>
              <w:t>.00</w:t>
            </w:r>
          </w:p>
          <w:p w:rsidR="00761DF7" w:rsidRPr="00915B30" w:rsidRDefault="003201DE">
            <w:pPr>
              <w:rPr>
                <w:rFonts w:ascii="Calibri" w:hAnsi="Calibri"/>
                <w:color w:val="000000"/>
                <w:sz w:val="18"/>
                <w:szCs w:val="18"/>
              </w:rPr>
            </w:pPr>
            <w:r w:rsidRPr="00915B30">
              <w:rPr>
                <w:rFonts w:ascii="Calibri" w:hAnsi="Calibri"/>
                <w:color w:val="000000"/>
                <w:sz w:val="18"/>
                <w:szCs w:val="18"/>
              </w:rPr>
              <w:t>(27.00)</w:t>
            </w:r>
          </w:p>
        </w:tc>
        <w:tc>
          <w:tcPr>
            <w:tcW w:w="2430" w:type="dxa"/>
            <w:vAlign w:val="bottom"/>
          </w:tcPr>
          <w:p w:rsidR="000F7013" w:rsidRPr="00915B30" w:rsidRDefault="00761DF7">
            <w:pPr>
              <w:rPr>
                <w:rFonts w:ascii="Calibri" w:hAnsi="Calibri"/>
                <w:color w:val="000000"/>
                <w:sz w:val="18"/>
                <w:szCs w:val="18"/>
              </w:rPr>
            </w:pPr>
            <w:r w:rsidRPr="00915B30">
              <w:rPr>
                <w:rFonts w:ascii="Calibri" w:hAnsi="Calibri"/>
                <w:color w:val="000000"/>
                <w:sz w:val="18"/>
                <w:szCs w:val="18"/>
              </w:rPr>
              <w:t>58</w:t>
            </w:r>
            <w:r w:rsidR="000F7013" w:rsidRPr="00915B30">
              <w:rPr>
                <w:rFonts w:ascii="Calibri" w:hAnsi="Calibri"/>
                <w:color w:val="000000"/>
                <w:sz w:val="18"/>
                <w:szCs w:val="18"/>
              </w:rPr>
              <w:t>.00</w:t>
            </w:r>
          </w:p>
          <w:p w:rsidR="00761DF7" w:rsidRPr="00915B30" w:rsidRDefault="003201DE">
            <w:pPr>
              <w:rPr>
                <w:rFonts w:ascii="Calibri" w:hAnsi="Calibri"/>
                <w:color w:val="000000"/>
                <w:sz w:val="18"/>
                <w:szCs w:val="18"/>
              </w:rPr>
            </w:pPr>
            <w:r w:rsidRPr="00915B30">
              <w:rPr>
                <w:rFonts w:ascii="Calibri" w:hAnsi="Calibri"/>
                <w:color w:val="000000"/>
                <w:sz w:val="18"/>
                <w:szCs w:val="18"/>
              </w:rPr>
              <w:t>(58.00)</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40-60</w:t>
            </w:r>
          </w:p>
        </w:tc>
        <w:tc>
          <w:tcPr>
            <w:tcW w:w="2311" w:type="dxa"/>
            <w:vAlign w:val="bottom"/>
          </w:tcPr>
          <w:p w:rsidR="000F7013" w:rsidRPr="00915B30" w:rsidRDefault="00761DF7">
            <w:pPr>
              <w:rPr>
                <w:rFonts w:ascii="Calibri" w:hAnsi="Calibri"/>
                <w:color w:val="000000"/>
                <w:sz w:val="18"/>
                <w:szCs w:val="18"/>
              </w:rPr>
            </w:pPr>
            <w:r w:rsidRPr="00915B30">
              <w:rPr>
                <w:rFonts w:ascii="Calibri" w:hAnsi="Calibri"/>
                <w:color w:val="000000"/>
                <w:sz w:val="18"/>
                <w:szCs w:val="18"/>
              </w:rPr>
              <w:t>36</w:t>
            </w:r>
            <w:r w:rsidR="000F7013" w:rsidRPr="00915B30">
              <w:rPr>
                <w:rFonts w:ascii="Calibri" w:hAnsi="Calibri"/>
                <w:color w:val="000000"/>
                <w:sz w:val="18"/>
                <w:szCs w:val="18"/>
              </w:rPr>
              <w:t>.00</w:t>
            </w:r>
          </w:p>
          <w:p w:rsidR="00761DF7" w:rsidRPr="00915B30" w:rsidRDefault="003201DE">
            <w:pPr>
              <w:rPr>
                <w:rFonts w:ascii="Calibri" w:hAnsi="Calibri"/>
                <w:color w:val="000000"/>
                <w:sz w:val="18"/>
                <w:szCs w:val="18"/>
              </w:rPr>
            </w:pPr>
            <w:r w:rsidRPr="00915B30">
              <w:rPr>
                <w:rFonts w:ascii="Calibri" w:hAnsi="Calibri"/>
                <w:color w:val="000000"/>
                <w:sz w:val="18"/>
                <w:szCs w:val="18"/>
              </w:rPr>
              <w:t>(36.00)</w:t>
            </w:r>
          </w:p>
        </w:tc>
        <w:tc>
          <w:tcPr>
            <w:tcW w:w="2416" w:type="dxa"/>
            <w:vAlign w:val="bottom"/>
          </w:tcPr>
          <w:p w:rsidR="000F7013" w:rsidRPr="00915B30" w:rsidRDefault="00761DF7">
            <w:pPr>
              <w:rPr>
                <w:rFonts w:ascii="Calibri" w:hAnsi="Calibri"/>
                <w:color w:val="000000"/>
                <w:sz w:val="18"/>
                <w:szCs w:val="18"/>
              </w:rPr>
            </w:pPr>
            <w:r w:rsidRPr="00915B30">
              <w:rPr>
                <w:rFonts w:ascii="Calibri" w:hAnsi="Calibri"/>
                <w:color w:val="000000"/>
                <w:sz w:val="18"/>
                <w:szCs w:val="18"/>
              </w:rPr>
              <w:t>23</w:t>
            </w:r>
            <w:r w:rsidR="000F7013" w:rsidRPr="00915B30">
              <w:rPr>
                <w:rFonts w:ascii="Calibri" w:hAnsi="Calibri"/>
                <w:color w:val="000000"/>
                <w:sz w:val="18"/>
                <w:szCs w:val="18"/>
              </w:rPr>
              <w:t>.00</w:t>
            </w:r>
          </w:p>
          <w:p w:rsidR="00761DF7" w:rsidRPr="00915B30" w:rsidRDefault="003201DE">
            <w:pPr>
              <w:rPr>
                <w:rFonts w:ascii="Calibri" w:hAnsi="Calibri"/>
                <w:color w:val="000000"/>
                <w:sz w:val="18"/>
                <w:szCs w:val="18"/>
              </w:rPr>
            </w:pPr>
            <w:r w:rsidRPr="00915B30">
              <w:rPr>
                <w:rFonts w:ascii="Calibri" w:hAnsi="Calibri"/>
                <w:color w:val="000000"/>
                <w:sz w:val="18"/>
                <w:szCs w:val="18"/>
              </w:rPr>
              <w:t xml:space="preserve"> (23.00)</w:t>
            </w:r>
          </w:p>
        </w:tc>
        <w:tc>
          <w:tcPr>
            <w:tcW w:w="2430" w:type="dxa"/>
            <w:vAlign w:val="bottom"/>
          </w:tcPr>
          <w:p w:rsidR="000F7013" w:rsidRPr="00915B30" w:rsidRDefault="00761DF7">
            <w:pPr>
              <w:rPr>
                <w:rFonts w:ascii="Calibri" w:hAnsi="Calibri"/>
                <w:color w:val="000000"/>
                <w:sz w:val="18"/>
                <w:szCs w:val="18"/>
              </w:rPr>
            </w:pPr>
            <w:r w:rsidRPr="00915B30">
              <w:rPr>
                <w:rFonts w:ascii="Calibri" w:hAnsi="Calibri"/>
                <w:color w:val="000000"/>
                <w:sz w:val="18"/>
                <w:szCs w:val="18"/>
              </w:rPr>
              <w:t>36</w:t>
            </w:r>
            <w:r w:rsidR="000F7013" w:rsidRPr="00915B30">
              <w:rPr>
                <w:rFonts w:ascii="Calibri" w:hAnsi="Calibri"/>
                <w:color w:val="000000"/>
                <w:sz w:val="18"/>
                <w:szCs w:val="18"/>
              </w:rPr>
              <w:t>.00</w:t>
            </w:r>
          </w:p>
          <w:p w:rsidR="00761DF7" w:rsidRPr="00915B30" w:rsidRDefault="003201DE">
            <w:pPr>
              <w:rPr>
                <w:rFonts w:ascii="Calibri" w:hAnsi="Calibri"/>
                <w:color w:val="000000"/>
                <w:sz w:val="18"/>
                <w:szCs w:val="18"/>
              </w:rPr>
            </w:pPr>
            <w:r w:rsidRPr="00915B30">
              <w:rPr>
                <w:rFonts w:ascii="Calibri" w:hAnsi="Calibri"/>
                <w:color w:val="000000"/>
                <w:sz w:val="18"/>
                <w:szCs w:val="18"/>
              </w:rPr>
              <w:t xml:space="preserve"> (36.00)</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60-80</w:t>
            </w:r>
          </w:p>
        </w:tc>
        <w:tc>
          <w:tcPr>
            <w:tcW w:w="2311" w:type="dxa"/>
            <w:vAlign w:val="bottom"/>
          </w:tcPr>
          <w:p w:rsidR="000F7013" w:rsidRPr="00915B30" w:rsidRDefault="00761DF7">
            <w:pPr>
              <w:rPr>
                <w:rFonts w:ascii="Calibri" w:hAnsi="Calibri"/>
                <w:color w:val="000000"/>
                <w:sz w:val="18"/>
                <w:szCs w:val="18"/>
              </w:rPr>
            </w:pPr>
            <w:r w:rsidRPr="00915B30">
              <w:rPr>
                <w:rFonts w:ascii="Calibri" w:hAnsi="Calibri"/>
                <w:color w:val="000000"/>
                <w:sz w:val="18"/>
                <w:szCs w:val="18"/>
              </w:rPr>
              <w:t>24</w:t>
            </w:r>
            <w:r w:rsidR="000F7013" w:rsidRPr="00915B30">
              <w:rPr>
                <w:rFonts w:ascii="Calibri" w:hAnsi="Calibri"/>
                <w:color w:val="000000"/>
                <w:sz w:val="18"/>
                <w:szCs w:val="18"/>
              </w:rPr>
              <w:t>.00</w:t>
            </w:r>
          </w:p>
          <w:p w:rsidR="00761DF7" w:rsidRPr="00915B30" w:rsidRDefault="003201DE">
            <w:pPr>
              <w:rPr>
                <w:rFonts w:ascii="Calibri" w:hAnsi="Calibri"/>
                <w:color w:val="000000"/>
                <w:sz w:val="18"/>
                <w:szCs w:val="18"/>
              </w:rPr>
            </w:pPr>
            <w:r w:rsidRPr="00915B30">
              <w:rPr>
                <w:rFonts w:ascii="Calibri" w:hAnsi="Calibri"/>
                <w:color w:val="000000"/>
                <w:sz w:val="18"/>
                <w:szCs w:val="18"/>
              </w:rPr>
              <w:t>(24.00)</w:t>
            </w:r>
          </w:p>
        </w:tc>
        <w:tc>
          <w:tcPr>
            <w:tcW w:w="2416" w:type="dxa"/>
            <w:vAlign w:val="bottom"/>
          </w:tcPr>
          <w:p w:rsidR="000F7013" w:rsidRPr="00915B30" w:rsidRDefault="00761DF7">
            <w:pPr>
              <w:rPr>
                <w:rFonts w:ascii="Calibri" w:hAnsi="Calibri"/>
                <w:color w:val="000000"/>
                <w:sz w:val="18"/>
                <w:szCs w:val="18"/>
              </w:rPr>
            </w:pPr>
            <w:r w:rsidRPr="00915B30">
              <w:rPr>
                <w:rFonts w:ascii="Calibri" w:hAnsi="Calibri"/>
                <w:color w:val="000000"/>
                <w:sz w:val="18"/>
                <w:szCs w:val="18"/>
              </w:rPr>
              <w:t>34</w:t>
            </w:r>
            <w:r w:rsidR="000F7013" w:rsidRPr="00915B30">
              <w:rPr>
                <w:rFonts w:ascii="Calibri" w:hAnsi="Calibri"/>
                <w:color w:val="000000"/>
                <w:sz w:val="18"/>
                <w:szCs w:val="18"/>
              </w:rPr>
              <w:t>.00</w:t>
            </w:r>
          </w:p>
          <w:p w:rsidR="00761DF7" w:rsidRPr="00915B30" w:rsidRDefault="003201DE">
            <w:pPr>
              <w:rPr>
                <w:rFonts w:ascii="Calibri" w:hAnsi="Calibri"/>
                <w:color w:val="000000"/>
                <w:sz w:val="18"/>
                <w:szCs w:val="18"/>
              </w:rPr>
            </w:pPr>
            <w:r w:rsidRPr="00915B30">
              <w:rPr>
                <w:rFonts w:ascii="Calibri" w:hAnsi="Calibri"/>
                <w:color w:val="000000"/>
                <w:sz w:val="18"/>
                <w:szCs w:val="18"/>
              </w:rPr>
              <w:t>(34.00)</w:t>
            </w:r>
          </w:p>
        </w:tc>
        <w:tc>
          <w:tcPr>
            <w:tcW w:w="2430" w:type="dxa"/>
            <w:vAlign w:val="bottom"/>
          </w:tcPr>
          <w:p w:rsidR="000F7013" w:rsidRPr="00915B30" w:rsidRDefault="00761DF7">
            <w:pPr>
              <w:rPr>
                <w:rFonts w:ascii="Calibri" w:hAnsi="Calibri"/>
                <w:color w:val="000000"/>
                <w:sz w:val="18"/>
                <w:szCs w:val="18"/>
              </w:rPr>
            </w:pPr>
            <w:r w:rsidRPr="00915B30">
              <w:rPr>
                <w:rFonts w:ascii="Calibri" w:hAnsi="Calibri"/>
                <w:color w:val="000000"/>
                <w:sz w:val="18"/>
                <w:szCs w:val="18"/>
              </w:rPr>
              <w:t>1</w:t>
            </w:r>
            <w:r w:rsidR="000F7013" w:rsidRPr="00915B30">
              <w:rPr>
                <w:rFonts w:ascii="Calibri" w:hAnsi="Calibri"/>
                <w:color w:val="000000"/>
                <w:sz w:val="18"/>
                <w:szCs w:val="18"/>
              </w:rPr>
              <w:t>.00</w:t>
            </w:r>
          </w:p>
          <w:p w:rsidR="00761DF7" w:rsidRPr="00915B30" w:rsidRDefault="003201DE">
            <w:pPr>
              <w:rPr>
                <w:rFonts w:ascii="Calibri" w:hAnsi="Calibri"/>
                <w:color w:val="000000"/>
                <w:sz w:val="18"/>
                <w:szCs w:val="18"/>
              </w:rPr>
            </w:pPr>
            <w:r w:rsidRPr="00915B30">
              <w:rPr>
                <w:rFonts w:ascii="Calibri" w:hAnsi="Calibri"/>
                <w:color w:val="000000"/>
                <w:sz w:val="18"/>
                <w:szCs w:val="18"/>
              </w:rPr>
              <w:t>(1.00)</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80-100</w:t>
            </w:r>
          </w:p>
        </w:tc>
        <w:tc>
          <w:tcPr>
            <w:tcW w:w="2311" w:type="dxa"/>
            <w:vAlign w:val="bottom"/>
          </w:tcPr>
          <w:p w:rsidR="000F7013" w:rsidRPr="00915B30" w:rsidRDefault="00761DF7">
            <w:pPr>
              <w:rPr>
                <w:rFonts w:ascii="Calibri" w:hAnsi="Calibri"/>
                <w:color w:val="000000"/>
                <w:sz w:val="18"/>
                <w:szCs w:val="18"/>
              </w:rPr>
            </w:pPr>
            <w:r w:rsidRPr="00915B30">
              <w:rPr>
                <w:rFonts w:ascii="Calibri" w:hAnsi="Calibri"/>
                <w:color w:val="000000"/>
                <w:sz w:val="18"/>
                <w:szCs w:val="18"/>
              </w:rPr>
              <w:t>32</w:t>
            </w:r>
            <w:r w:rsidR="000F7013" w:rsidRPr="00915B30">
              <w:rPr>
                <w:rFonts w:ascii="Calibri" w:hAnsi="Calibri"/>
                <w:color w:val="000000"/>
                <w:sz w:val="18"/>
                <w:szCs w:val="18"/>
              </w:rPr>
              <w:t>.00</w:t>
            </w:r>
          </w:p>
          <w:p w:rsidR="00761DF7" w:rsidRPr="00915B30" w:rsidRDefault="003201DE">
            <w:pPr>
              <w:rPr>
                <w:rFonts w:ascii="Calibri" w:hAnsi="Calibri"/>
                <w:color w:val="000000"/>
                <w:sz w:val="18"/>
                <w:szCs w:val="18"/>
              </w:rPr>
            </w:pPr>
            <w:r w:rsidRPr="00915B30">
              <w:rPr>
                <w:rFonts w:ascii="Calibri" w:hAnsi="Calibri"/>
                <w:color w:val="000000"/>
                <w:sz w:val="18"/>
                <w:szCs w:val="18"/>
              </w:rPr>
              <w:t>(32.00)</w:t>
            </w:r>
          </w:p>
        </w:tc>
        <w:tc>
          <w:tcPr>
            <w:tcW w:w="2416" w:type="dxa"/>
            <w:vAlign w:val="bottom"/>
          </w:tcPr>
          <w:p w:rsidR="000F7013" w:rsidRPr="00915B30" w:rsidRDefault="00761DF7">
            <w:pPr>
              <w:rPr>
                <w:rFonts w:ascii="Calibri" w:hAnsi="Calibri"/>
                <w:color w:val="000000"/>
                <w:sz w:val="18"/>
                <w:szCs w:val="18"/>
              </w:rPr>
            </w:pPr>
            <w:r w:rsidRPr="00915B30">
              <w:rPr>
                <w:rFonts w:ascii="Calibri" w:hAnsi="Calibri"/>
                <w:color w:val="000000"/>
                <w:sz w:val="18"/>
                <w:szCs w:val="18"/>
              </w:rPr>
              <w:t>16</w:t>
            </w:r>
            <w:r w:rsidR="000F7013" w:rsidRPr="00915B30">
              <w:rPr>
                <w:rFonts w:ascii="Calibri" w:hAnsi="Calibri"/>
                <w:color w:val="000000"/>
                <w:sz w:val="18"/>
                <w:szCs w:val="18"/>
              </w:rPr>
              <w:t>.00</w:t>
            </w:r>
          </w:p>
          <w:p w:rsidR="00761DF7" w:rsidRPr="00915B30" w:rsidRDefault="003201DE">
            <w:pPr>
              <w:rPr>
                <w:rFonts w:ascii="Calibri" w:hAnsi="Calibri"/>
                <w:color w:val="000000"/>
                <w:sz w:val="18"/>
                <w:szCs w:val="18"/>
              </w:rPr>
            </w:pPr>
            <w:r w:rsidRPr="00915B30">
              <w:rPr>
                <w:rFonts w:ascii="Calibri" w:hAnsi="Calibri"/>
                <w:color w:val="000000"/>
                <w:sz w:val="18"/>
                <w:szCs w:val="18"/>
              </w:rPr>
              <w:t xml:space="preserve"> (16.00)</w:t>
            </w:r>
          </w:p>
        </w:tc>
        <w:tc>
          <w:tcPr>
            <w:tcW w:w="2430" w:type="dxa"/>
            <w:vAlign w:val="bottom"/>
          </w:tcPr>
          <w:p w:rsidR="000F7013" w:rsidRPr="00915B30" w:rsidRDefault="00761DF7">
            <w:pPr>
              <w:rPr>
                <w:rFonts w:ascii="Calibri" w:hAnsi="Calibri"/>
                <w:color w:val="000000"/>
                <w:sz w:val="18"/>
                <w:szCs w:val="18"/>
              </w:rPr>
            </w:pPr>
            <w:r w:rsidRPr="00915B30">
              <w:rPr>
                <w:rFonts w:ascii="Calibri" w:hAnsi="Calibri"/>
                <w:color w:val="000000"/>
                <w:sz w:val="18"/>
                <w:szCs w:val="18"/>
              </w:rPr>
              <w:t>5</w:t>
            </w:r>
            <w:r w:rsidR="000F7013" w:rsidRPr="00915B30">
              <w:rPr>
                <w:rFonts w:ascii="Calibri" w:hAnsi="Calibri"/>
                <w:color w:val="000000"/>
                <w:sz w:val="18"/>
                <w:szCs w:val="18"/>
              </w:rPr>
              <w:t>.00</w:t>
            </w:r>
          </w:p>
          <w:p w:rsidR="00761DF7" w:rsidRPr="00915B30" w:rsidRDefault="003201DE">
            <w:pPr>
              <w:rPr>
                <w:rFonts w:ascii="Calibri" w:hAnsi="Calibri"/>
                <w:color w:val="000000"/>
                <w:sz w:val="18"/>
                <w:szCs w:val="18"/>
              </w:rPr>
            </w:pPr>
            <w:r w:rsidRPr="00915B30">
              <w:rPr>
                <w:rFonts w:ascii="Calibri" w:hAnsi="Calibri"/>
                <w:color w:val="000000"/>
                <w:sz w:val="18"/>
                <w:szCs w:val="18"/>
              </w:rPr>
              <w:t xml:space="preserve"> (5.00)</w:t>
            </w:r>
          </w:p>
        </w:tc>
      </w:tr>
      <w:tr w:rsidR="00D768B4" w:rsidRPr="00915B30" w:rsidTr="005D144B">
        <w:tc>
          <w:tcPr>
            <w:tcW w:w="2311" w:type="dxa"/>
          </w:tcPr>
          <w:p w:rsidR="00D768B4" w:rsidRPr="00915B30" w:rsidRDefault="00D768B4" w:rsidP="00915B30">
            <w:pPr>
              <w:jc w:val="both"/>
              <w:rPr>
                <w:rFonts w:ascii="Times New Roman" w:eastAsiaTheme="minorEastAsia" w:hAnsi="Times New Roman" w:cs="Times New Roman"/>
                <w:b/>
                <w:sz w:val="18"/>
                <w:szCs w:val="18"/>
              </w:rPr>
            </w:pPr>
            <w:r w:rsidRPr="00915B30">
              <w:rPr>
                <w:rFonts w:ascii="Times New Roman" w:eastAsiaTheme="minorEastAsia" w:hAnsi="Times New Roman" w:cs="Times New Roman"/>
                <w:b/>
                <w:sz w:val="18"/>
                <w:szCs w:val="18"/>
              </w:rPr>
              <w:t xml:space="preserve">Small </w:t>
            </w:r>
            <w:r w:rsidR="00F70A6D" w:rsidRPr="00915B30">
              <w:rPr>
                <w:rFonts w:ascii="Times New Roman" w:eastAsiaTheme="minorEastAsia" w:hAnsi="Times New Roman" w:cs="Times New Roman"/>
                <w:b/>
                <w:sz w:val="18"/>
                <w:szCs w:val="18"/>
              </w:rPr>
              <w:t>f</w:t>
            </w:r>
            <w:r w:rsidRPr="00915B30">
              <w:rPr>
                <w:rFonts w:ascii="Times New Roman" w:eastAsiaTheme="minorEastAsia" w:hAnsi="Times New Roman" w:cs="Times New Roman"/>
                <w:b/>
                <w:sz w:val="18"/>
                <w:szCs w:val="18"/>
              </w:rPr>
              <w:t>armers</w:t>
            </w:r>
            <w:r w:rsidR="00F70A6D" w:rsidRPr="00915B30">
              <w:rPr>
                <w:rFonts w:ascii="Times New Roman" w:eastAsiaTheme="minorEastAsia" w:hAnsi="Times New Roman" w:cs="Times New Roman"/>
                <w:b/>
                <w:sz w:val="18"/>
                <w:szCs w:val="18"/>
              </w:rPr>
              <w:t xml:space="preserve"> (203)</w:t>
            </w:r>
          </w:p>
        </w:tc>
        <w:tc>
          <w:tcPr>
            <w:tcW w:w="7157" w:type="dxa"/>
            <w:gridSpan w:val="3"/>
          </w:tcPr>
          <w:p w:rsidR="00D768B4" w:rsidRPr="00915B30" w:rsidRDefault="00D768B4" w:rsidP="00D768B4">
            <w:pPr>
              <w:rPr>
                <w:rFonts w:ascii="Times New Roman" w:eastAsiaTheme="minorEastAsia" w:hAnsi="Times New Roman" w:cs="Times New Roman"/>
                <w:b/>
                <w:sz w:val="18"/>
                <w:szCs w:val="18"/>
              </w:rPr>
            </w:pPr>
            <w:r w:rsidRPr="00915B30">
              <w:rPr>
                <w:rFonts w:ascii="Times New Roman" w:eastAsiaTheme="minorEastAsia" w:hAnsi="Times New Roman" w:cs="Times New Roman"/>
                <w:b/>
                <w:sz w:val="18"/>
                <w:szCs w:val="18"/>
              </w:rPr>
              <w:t>Frequency (number of farms)</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10-20</w:t>
            </w:r>
          </w:p>
        </w:tc>
        <w:tc>
          <w:tcPr>
            <w:tcW w:w="2311" w:type="dxa"/>
            <w:vAlign w:val="bottom"/>
          </w:tcPr>
          <w:p w:rsidR="000F7013" w:rsidRPr="00915B30" w:rsidRDefault="00761DF7" w:rsidP="000F7013">
            <w:pPr>
              <w:rPr>
                <w:rFonts w:ascii="Calibri" w:hAnsi="Calibri"/>
                <w:color w:val="000000"/>
                <w:sz w:val="18"/>
                <w:szCs w:val="18"/>
              </w:rPr>
            </w:pPr>
            <w:r w:rsidRPr="00915B30">
              <w:rPr>
                <w:rFonts w:ascii="Calibri" w:hAnsi="Calibri"/>
                <w:color w:val="000000"/>
                <w:sz w:val="18"/>
                <w:szCs w:val="18"/>
              </w:rPr>
              <w:t>0</w:t>
            </w:r>
            <w:r w:rsidR="003201DE" w:rsidRPr="00915B30">
              <w:rPr>
                <w:rFonts w:ascii="Calibri" w:hAnsi="Calibri"/>
                <w:color w:val="000000"/>
                <w:sz w:val="18"/>
                <w:szCs w:val="18"/>
              </w:rPr>
              <w:t xml:space="preserve"> </w:t>
            </w:r>
            <w:r w:rsidR="000F7013" w:rsidRPr="00915B30">
              <w:rPr>
                <w:rFonts w:ascii="Calibri" w:hAnsi="Calibri"/>
                <w:color w:val="000000"/>
                <w:sz w:val="18"/>
                <w:szCs w:val="18"/>
              </w:rPr>
              <w:t>00</w:t>
            </w:r>
          </w:p>
          <w:p w:rsidR="00761DF7" w:rsidRPr="00915B30" w:rsidRDefault="003201DE" w:rsidP="000F7013">
            <w:pPr>
              <w:rPr>
                <w:rFonts w:ascii="Calibri" w:hAnsi="Calibri"/>
                <w:color w:val="000000"/>
                <w:sz w:val="18"/>
                <w:szCs w:val="18"/>
              </w:rPr>
            </w:pPr>
            <w:r w:rsidRPr="00915B30">
              <w:rPr>
                <w:rFonts w:ascii="Calibri" w:hAnsi="Calibri"/>
                <w:color w:val="000000"/>
                <w:sz w:val="18"/>
                <w:szCs w:val="18"/>
              </w:rPr>
              <w:t>(0.00)</w:t>
            </w:r>
          </w:p>
        </w:tc>
        <w:tc>
          <w:tcPr>
            <w:tcW w:w="2416"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3</w:t>
            </w:r>
            <w:r w:rsidR="000F7013" w:rsidRPr="00915B30">
              <w:rPr>
                <w:rFonts w:ascii="Calibri" w:hAnsi="Calibri"/>
                <w:color w:val="000000"/>
                <w:sz w:val="18"/>
                <w:szCs w:val="18"/>
              </w:rPr>
              <w:t>.00</w:t>
            </w:r>
          </w:p>
          <w:p w:rsidR="00761DF7" w:rsidRPr="00915B30" w:rsidRDefault="003201DE" w:rsidP="00761DF7">
            <w:pPr>
              <w:rPr>
                <w:rFonts w:ascii="Calibri" w:hAnsi="Calibri"/>
                <w:color w:val="000000"/>
                <w:sz w:val="18"/>
                <w:szCs w:val="18"/>
              </w:rPr>
            </w:pPr>
            <w:r w:rsidRPr="00915B30">
              <w:rPr>
                <w:rFonts w:ascii="Calibri" w:hAnsi="Calibri"/>
                <w:color w:val="000000"/>
                <w:sz w:val="18"/>
                <w:szCs w:val="18"/>
              </w:rPr>
              <w:t>(1.48)</w:t>
            </w:r>
          </w:p>
        </w:tc>
        <w:tc>
          <w:tcPr>
            <w:tcW w:w="2430"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12</w:t>
            </w:r>
            <w:r w:rsidR="000F7013" w:rsidRPr="00915B30">
              <w:rPr>
                <w:rFonts w:ascii="Calibri" w:hAnsi="Calibri"/>
                <w:color w:val="000000"/>
                <w:sz w:val="18"/>
                <w:szCs w:val="18"/>
              </w:rPr>
              <w:t>.00</w:t>
            </w:r>
          </w:p>
          <w:p w:rsidR="00761DF7" w:rsidRPr="00915B30" w:rsidRDefault="003201DE" w:rsidP="00761DF7">
            <w:pPr>
              <w:rPr>
                <w:rFonts w:ascii="Calibri" w:hAnsi="Calibri"/>
                <w:color w:val="000000"/>
                <w:sz w:val="18"/>
                <w:szCs w:val="18"/>
              </w:rPr>
            </w:pPr>
            <w:r w:rsidRPr="00915B30">
              <w:rPr>
                <w:rFonts w:ascii="Calibri" w:hAnsi="Calibri"/>
                <w:color w:val="000000"/>
                <w:sz w:val="18"/>
                <w:szCs w:val="18"/>
              </w:rPr>
              <w:t>(5.91)</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20-40</w:t>
            </w:r>
          </w:p>
        </w:tc>
        <w:tc>
          <w:tcPr>
            <w:tcW w:w="2311"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10</w:t>
            </w:r>
            <w:r w:rsidR="000F7013" w:rsidRPr="00915B30">
              <w:rPr>
                <w:rFonts w:ascii="Calibri" w:hAnsi="Calibri"/>
                <w:color w:val="000000"/>
                <w:sz w:val="18"/>
                <w:szCs w:val="18"/>
              </w:rPr>
              <w:t>.00</w:t>
            </w:r>
          </w:p>
          <w:p w:rsidR="00761DF7" w:rsidRPr="00915B30" w:rsidRDefault="003201DE" w:rsidP="00761DF7">
            <w:pPr>
              <w:rPr>
                <w:rFonts w:ascii="Calibri" w:hAnsi="Calibri"/>
                <w:color w:val="000000"/>
                <w:sz w:val="18"/>
                <w:szCs w:val="18"/>
              </w:rPr>
            </w:pPr>
            <w:r w:rsidRPr="00915B30">
              <w:rPr>
                <w:rFonts w:ascii="Calibri" w:hAnsi="Calibri"/>
                <w:color w:val="000000"/>
                <w:sz w:val="18"/>
                <w:szCs w:val="18"/>
              </w:rPr>
              <w:t>(4.93)</w:t>
            </w:r>
          </w:p>
        </w:tc>
        <w:tc>
          <w:tcPr>
            <w:tcW w:w="2416"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36</w:t>
            </w:r>
            <w:r w:rsidR="000F7013" w:rsidRPr="00915B30">
              <w:rPr>
                <w:rFonts w:ascii="Calibri" w:hAnsi="Calibri"/>
                <w:color w:val="000000"/>
                <w:sz w:val="18"/>
                <w:szCs w:val="18"/>
              </w:rPr>
              <w:t>.00</w:t>
            </w:r>
          </w:p>
          <w:p w:rsidR="00761DF7" w:rsidRPr="00915B30" w:rsidRDefault="003201DE" w:rsidP="00761DF7">
            <w:pPr>
              <w:rPr>
                <w:rFonts w:ascii="Calibri" w:hAnsi="Calibri"/>
                <w:color w:val="000000"/>
                <w:sz w:val="18"/>
                <w:szCs w:val="18"/>
              </w:rPr>
            </w:pPr>
            <w:r w:rsidRPr="00915B30">
              <w:rPr>
                <w:rFonts w:ascii="Calibri" w:hAnsi="Calibri"/>
                <w:color w:val="000000"/>
                <w:sz w:val="18"/>
                <w:szCs w:val="18"/>
              </w:rPr>
              <w:t>(17.73)</w:t>
            </w:r>
          </w:p>
        </w:tc>
        <w:tc>
          <w:tcPr>
            <w:tcW w:w="2430"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117</w:t>
            </w:r>
            <w:r w:rsidR="000F7013" w:rsidRPr="00915B30">
              <w:rPr>
                <w:rFonts w:ascii="Calibri" w:hAnsi="Calibri"/>
                <w:color w:val="000000"/>
                <w:sz w:val="18"/>
                <w:szCs w:val="18"/>
              </w:rPr>
              <w:t>.00</w:t>
            </w:r>
          </w:p>
          <w:p w:rsidR="00761DF7" w:rsidRPr="00915B30" w:rsidRDefault="003201DE" w:rsidP="00761DF7">
            <w:pPr>
              <w:rPr>
                <w:rFonts w:ascii="Calibri" w:hAnsi="Calibri"/>
                <w:color w:val="000000"/>
                <w:sz w:val="18"/>
                <w:szCs w:val="18"/>
              </w:rPr>
            </w:pPr>
            <w:r w:rsidRPr="00915B30">
              <w:rPr>
                <w:rFonts w:ascii="Calibri" w:hAnsi="Calibri"/>
                <w:color w:val="000000"/>
                <w:sz w:val="18"/>
                <w:szCs w:val="18"/>
              </w:rPr>
              <w:t>(57.64)</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40-60</w:t>
            </w:r>
          </w:p>
        </w:tc>
        <w:tc>
          <w:tcPr>
            <w:tcW w:w="2311"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69</w:t>
            </w:r>
            <w:r w:rsidR="000F7013" w:rsidRPr="00915B30">
              <w:rPr>
                <w:rFonts w:ascii="Calibri" w:hAnsi="Calibri"/>
                <w:color w:val="000000"/>
                <w:sz w:val="18"/>
                <w:szCs w:val="18"/>
              </w:rPr>
              <w:t>.00</w:t>
            </w:r>
          </w:p>
          <w:p w:rsidR="00761DF7" w:rsidRPr="00915B30" w:rsidRDefault="003201DE" w:rsidP="00761DF7">
            <w:pPr>
              <w:rPr>
                <w:rFonts w:ascii="Calibri" w:hAnsi="Calibri"/>
                <w:color w:val="000000"/>
                <w:sz w:val="18"/>
                <w:szCs w:val="18"/>
              </w:rPr>
            </w:pPr>
            <w:r w:rsidRPr="00915B30">
              <w:rPr>
                <w:rFonts w:ascii="Calibri" w:hAnsi="Calibri"/>
                <w:color w:val="000000"/>
                <w:sz w:val="18"/>
                <w:szCs w:val="18"/>
              </w:rPr>
              <w:t>(33.99)</w:t>
            </w:r>
          </w:p>
        </w:tc>
        <w:tc>
          <w:tcPr>
            <w:tcW w:w="2416"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58</w:t>
            </w:r>
            <w:r w:rsidR="000F7013" w:rsidRPr="00915B30">
              <w:rPr>
                <w:rFonts w:ascii="Calibri" w:hAnsi="Calibri"/>
                <w:color w:val="000000"/>
                <w:sz w:val="18"/>
                <w:szCs w:val="18"/>
              </w:rPr>
              <w:t>.00</w:t>
            </w:r>
          </w:p>
          <w:p w:rsidR="00761DF7" w:rsidRPr="00915B30" w:rsidRDefault="003201DE" w:rsidP="00761DF7">
            <w:pPr>
              <w:rPr>
                <w:rFonts w:ascii="Calibri" w:hAnsi="Calibri"/>
                <w:color w:val="000000"/>
                <w:sz w:val="18"/>
                <w:szCs w:val="18"/>
              </w:rPr>
            </w:pPr>
            <w:r w:rsidRPr="00915B30">
              <w:rPr>
                <w:rFonts w:ascii="Calibri" w:hAnsi="Calibri"/>
                <w:color w:val="000000"/>
                <w:sz w:val="18"/>
                <w:szCs w:val="18"/>
              </w:rPr>
              <w:t>(28.57)</w:t>
            </w:r>
          </w:p>
        </w:tc>
        <w:tc>
          <w:tcPr>
            <w:tcW w:w="2430"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57</w:t>
            </w:r>
            <w:r w:rsidR="000F7013" w:rsidRPr="00915B30">
              <w:rPr>
                <w:rFonts w:ascii="Calibri" w:hAnsi="Calibri"/>
                <w:color w:val="000000"/>
                <w:sz w:val="18"/>
                <w:szCs w:val="18"/>
              </w:rPr>
              <w:t>.00</w:t>
            </w:r>
          </w:p>
          <w:p w:rsidR="00761DF7" w:rsidRPr="00915B30" w:rsidRDefault="003201DE" w:rsidP="00761DF7">
            <w:pPr>
              <w:rPr>
                <w:rFonts w:ascii="Calibri" w:hAnsi="Calibri"/>
                <w:color w:val="000000"/>
                <w:sz w:val="18"/>
                <w:szCs w:val="18"/>
              </w:rPr>
            </w:pPr>
            <w:r w:rsidRPr="00915B30">
              <w:rPr>
                <w:rFonts w:ascii="Calibri" w:hAnsi="Calibri"/>
                <w:color w:val="000000"/>
                <w:sz w:val="18"/>
                <w:szCs w:val="18"/>
              </w:rPr>
              <w:t>(28.08)</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60-80</w:t>
            </w:r>
          </w:p>
        </w:tc>
        <w:tc>
          <w:tcPr>
            <w:tcW w:w="2311"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77</w:t>
            </w:r>
            <w:r w:rsidR="000F7013" w:rsidRPr="00915B30">
              <w:rPr>
                <w:rFonts w:ascii="Calibri" w:hAnsi="Calibri"/>
                <w:color w:val="000000"/>
                <w:sz w:val="18"/>
                <w:szCs w:val="18"/>
              </w:rPr>
              <w:t>.00</w:t>
            </w:r>
          </w:p>
          <w:p w:rsidR="00761DF7" w:rsidRPr="00915B30" w:rsidRDefault="003201DE" w:rsidP="00761DF7">
            <w:pPr>
              <w:rPr>
                <w:rFonts w:ascii="Calibri" w:hAnsi="Calibri"/>
                <w:color w:val="000000"/>
                <w:sz w:val="18"/>
                <w:szCs w:val="18"/>
              </w:rPr>
            </w:pPr>
            <w:r w:rsidRPr="00915B30">
              <w:rPr>
                <w:rFonts w:ascii="Calibri" w:hAnsi="Calibri"/>
                <w:color w:val="000000"/>
                <w:sz w:val="18"/>
                <w:szCs w:val="18"/>
              </w:rPr>
              <w:t>(37.93)</w:t>
            </w:r>
          </w:p>
        </w:tc>
        <w:tc>
          <w:tcPr>
            <w:tcW w:w="2416"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74</w:t>
            </w:r>
            <w:r w:rsidR="000F7013" w:rsidRPr="00915B30">
              <w:rPr>
                <w:rFonts w:ascii="Calibri" w:hAnsi="Calibri"/>
                <w:color w:val="000000"/>
                <w:sz w:val="18"/>
                <w:szCs w:val="18"/>
              </w:rPr>
              <w:t>.00</w:t>
            </w:r>
          </w:p>
          <w:p w:rsidR="00761DF7" w:rsidRPr="00915B30" w:rsidRDefault="003201DE" w:rsidP="00761DF7">
            <w:pPr>
              <w:rPr>
                <w:rFonts w:ascii="Calibri" w:hAnsi="Calibri"/>
                <w:color w:val="000000"/>
                <w:sz w:val="18"/>
                <w:szCs w:val="18"/>
              </w:rPr>
            </w:pPr>
            <w:r w:rsidRPr="00915B30">
              <w:rPr>
                <w:rFonts w:ascii="Calibri" w:hAnsi="Calibri"/>
                <w:color w:val="000000"/>
                <w:sz w:val="18"/>
                <w:szCs w:val="18"/>
              </w:rPr>
              <w:t>(36.45)</w:t>
            </w:r>
          </w:p>
        </w:tc>
        <w:tc>
          <w:tcPr>
            <w:tcW w:w="2430"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7</w:t>
            </w:r>
            <w:r w:rsidR="000F7013" w:rsidRPr="00915B30">
              <w:rPr>
                <w:rFonts w:ascii="Calibri" w:hAnsi="Calibri"/>
                <w:color w:val="000000"/>
                <w:sz w:val="18"/>
                <w:szCs w:val="18"/>
              </w:rPr>
              <w:t>.00</w:t>
            </w:r>
          </w:p>
          <w:p w:rsidR="00761DF7" w:rsidRPr="00915B30" w:rsidRDefault="003201DE" w:rsidP="00761DF7">
            <w:pPr>
              <w:rPr>
                <w:rFonts w:ascii="Calibri" w:hAnsi="Calibri"/>
                <w:color w:val="000000"/>
                <w:sz w:val="18"/>
                <w:szCs w:val="18"/>
              </w:rPr>
            </w:pPr>
            <w:r w:rsidRPr="00915B30">
              <w:rPr>
                <w:rFonts w:ascii="Calibri" w:hAnsi="Calibri"/>
                <w:color w:val="000000"/>
                <w:sz w:val="18"/>
                <w:szCs w:val="18"/>
              </w:rPr>
              <w:t>(3.45)</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80-100</w:t>
            </w:r>
          </w:p>
        </w:tc>
        <w:tc>
          <w:tcPr>
            <w:tcW w:w="2311"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47</w:t>
            </w:r>
            <w:r w:rsidR="000F7013" w:rsidRPr="00915B30">
              <w:rPr>
                <w:rFonts w:ascii="Calibri" w:hAnsi="Calibri"/>
                <w:color w:val="000000"/>
                <w:sz w:val="18"/>
                <w:szCs w:val="18"/>
              </w:rPr>
              <w:t>.00</w:t>
            </w:r>
          </w:p>
          <w:p w:rsidR="00761DF7" w:rsidRPr="00915B30" w:rsidRDefault="003201DE" w:rsidP="00761DF7">
            <w:pPr>
              <w:rPr>
                <w:rFonts w:ascii="Calibri" w:hAnsi="Calibri"/>
                <w:color w:val="000000"/>
                <w:sz w:val="18"/>
                <w:szCs w:val="18"/>
              </w:rPr>
            </w:pPr>
            <w:r w:rsidRPr="00915B30">
              <w:rPr>
                <w:rFonts w:ascii="Calibri" w:hAnsi="Calibri"/>
                <w:color w:val="000000"/>
                <w:sz w:val="18"/>
                <w:szCs w:val="18"/>
              </w:rPr>
              <w:t xml:space="preserve"> (23.15)</w:t>
            </w:r>
          </w:p>
        </w:tc>
        <w:tc>
          <w:tcPr>
            <w:tcW w:w="2416"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32</w:t>
            </w:r>
            <w:r w:rsidR="000F7013" w:rsidRPr="00915B30">
              <w:rPr>
                <w:rFonts w:ascii="Calibri" w:hAnsi="Calibri"/>
                <w:color w:val="000000"/>
                <w:sz w:val="18"/>
                <w:szCs w:val="18"/>
              </w:rPr>
              <w:t>.00</w:t>
            </w:r>
          </w:p>
          <w:p w:rsidR="00761DF7" w:rsidRPr="00915B30" w:rsidRDefault="003201DE" w:rsidP="00761DF7">
            <w:pPr>
              <w:rPr>
                <w:rFonts w:ascii="Calibri" w:hAnsi="Calibri"/>
                <w:color w:val="000000"/>
                <w:sz w:val="18"/>
                <w:szCs w:val="18"/>
              </w:rPr>
            </w:pPr>
            <w:r w:rsidRPr="00915B30">
              <w:rPr>
                <w:rFonts w:ascii="Calibri" w:hAnsi="Calibri"/>
                <w:color w:val="000000"/>
                <w:sz w:val="18"/>
                <w:szCs w:val="18"/>
              </w:rPr>
              <w:t>(15.76)</w:t>
            </w:r>
          </w:p>
        </w:tc>
        <w:tc>
          <w:tcPr>
            <w:tcW w:w="2430"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10</w:t>
            </w:r>
            <w:r w:rsidR="000F7013" w:rsidRPr="00915B30">
              <w:rPr>
                <w:rFonts w:ascii="Calibri" w:hAnsi="Calibri"/>
                <w:color w:val="000000"/>
                <w:sz w:val="18"/>
                <w:szCs w:val="18"/>
              </w:rPr>
              <w:t>.00</w:t>
            </w:r>
          </w:p>
          <w:p w:rsidR="00761DF7" w:rsidRPr="00915B30" w:rsidRDefault="003201DE" w:rsidP="00761DF7">
            <w:pPr>
              <w:rPr>
                <w:rFonts w:ascii="Calibri" w:hAnsi="Calibri"/>
                <w:color w:val="000000"/>
                <w:sz w:val="18"/>
                <w:szCs w:val="18"/>
              </w:rPr>
            </w:pPr>
            <w:r w:rsidRPr="00915B30">
              <w:rPr>
                <w:rFonts w:ascii="Calibri" w:hAnsi="Calibri"/>
                <w:color w:val="000000"/>
                <w:sz w:val="18"/>
                <w:szCs w:val="18"/>
              </w:rPr>
              <w:t>(4.93)</w:t>
            </w:r>
          </w:p>
        </w:tc>
      </w:tr>
      <w:tr w:rsidR="00D768B4" w:rsidRPr="00915B30" w:rsidTr="005D144B">
        <w:tc>
          <w:tcPr>
            <w:tcW w:w="2311" w:type="dxa"/>
          </w:tcPr>
          <w:p w:rsidR="00D768B4" w:rsidRPr="00915B30" w:rsidRDefault="00D768B4" w:rsidP="00915B30">
            <w:pPr>
              <w:jc w:val="both"/>
              <w:rPr>
                <w:rFonts w:ascii="Times New Roman" w:eastAsiaTheme="minorEastAsia" w:hAnsi="Times New Roman" w:cs="Times New Roman"/>
                <w:b/>
                <w:sz w:val="18"/>
                <w:szCs w:val="18"/>
              </w:rPr>
            </w:pPr>
            <w:r w:rsidRPr="00915B30">
              <w:rPr>
                <w:rFonts w:ascii="Times New Roman" w:eastAsiaTheme="minorEastAsia" w:hAnsi="Times New Roman" w:cs="Times New Roman"/>
                <w:b/>
                <w:sz w:val="18"/>
                <w:szCs w:val="18"/>
              </w:rPr>
              <w:t xml:space="preserve">Medium </w:t>
            </w:r>
            <w:r w:rsidR="00F70A6D" w:rsidRPr="00915B30">
              <w:rPr>
                <w:rFonts w:ascii="Times New Roman" w:eastAsiaTheme="minorEastAsia" w:hAnsi="Times New Roman" w:cs="Times New Roman"/>
                <w:b/>
                <w:sz w:val="18"/>
                <w:szCs w:val="18"/>
              </w:rPr>
              <w:t>f</w:t>
            </w:r>
            <w:r w:rsidRPr="00915B30">
              <w:rPr>
                <w:rFonts w:ascii="Times New Roman" w:eastAsiaTheme="minorEastAsia" w:hAnsi="Times New Roman" w:cs="Times New Roman"/>
                <w:b/>
                <w:sz w:val="18"/>
                <w:szCs w:val="18"/>
              </w:rPr>
              <w:t>armers</w:t>
            </w:r>
            <w:r w:rsidR="00F70A6D" w:rsidRPr="00915B30">
              <w:rPr>
                <w:rFonts w:ascii="Times New Roman" w:eastAsiaTheme="minorEastAsia" w:hAnsi="Times New Roman" w:cs="Times New Roman"/>
                <w:b/>
                <w:sz w:val="18"/>
                <w:szCs w:val="18"/>
              </w:rPr>
              <w:t xml:space="preserve"> (100)</w:t>
            </w:r>
          </w:p>
        </w:tc>
        <w:tc>
          <w:tcPr>
            <w:tcW w:w="7157" w:type="dxa"/>
            <w:gridSpan w:val="3"/>
          </w:tcPr>
          <w:p w:rsidR="00D768B4" w:rsidRPr="00915B30" w:rsidRDefault="00D768B4" w:rsidP="00D768B4">
            <w:pPr>
              <w:rPr>
                <w:rFonts w:ascii="Times New Roman" w:eastAsiaTheme="minorEastAsia" w:hAnsi="Times New Roman" w:cs="Times New Roman"/>
                <w:b/>
                <w:sz w:val="18"/>
                <w:szCs w:val="18"/>
              </w:rPr>
            </w:pPr>
            <w:r w:rsidRPr="00915B30">
              <w:rPr>
                <w:rFonts w:ascii="Times New Roman" w:eastAsiaTheme="minorEastAsia" w:hAnsi="Times New Roman" w:cs="Times New Roman"/>
                <w:b/>
                <w:sz w:val="18"/>
                <w:szCs w:val="18"/>
              </w:rPr>
              <w:t>Frequency (number of farms)</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10-20</w:t>
            </w:r>
          </w:p>
        </w:tc>
        <w:tc>
          <w:tcPr>
            <w:tcW w:w="2311" w:type="dxa"/>
            <w:vAlign w:val="bottom"/>
          </w:tcPr>
          <w:p w:rsidR="000F7013" w:rsidRPr="00915B30" w:rsidRDefault="00D768B4" w:rsidP="00CF0D0C">
            <w:pPr>
              <w:rPr>
                <w:rFonts w:ascii="Times New Roman" w:hAnsi="Times New Roman" w:cs="Times New Roman"/>
                <w:color w:val="000000"/>
                <w:sz w:val="18"/>
                <w:szCs w:val="18"/>
              </w:rPr>
            </w:pPr>
            <w:r w:rsidRPr="00915B30">
              <w:rPr>
                <w:rFonts w:ascii="Times New Roman" w:hAnsi="Times New Roman" w:cs="Times New Roman"/>
                <w:color w:val="000000"/>
                <w:sz w:val="18"/>
                <w:szCs w:val="18"/>
              </w:rPr>
              <w:t>0</w:t>
            </w:r>
            <w:r w:rsidR="000F7013" w:rsidRPr="00915B30">
              <w:rPr>
                <w:rFonts w:ascii="Times New Roman" w:hAnsi="Times New Roman" w:cs="Times New Roman"/>
                <w:color w:val="000000"/>
                <w:sz w:val="18"/>
                <w:szCs w:val="18"/>
              </w:rPr>
              <w:t>.00</w:t>
            </w:r>
          </w:p>
          <w:p w:rsidR="00761DF7" w:rsidRPr="00915B30" w:rsidRDefault="003201DE" w:rsidP="00CF0D0C">
            <w:pPr>
              <w:rPr>
                <w:rFonts w:ascii="Times New Roman" w:hAnsi="Times New Roman" w:cs="Times New Roman"/>
                <w:color w:val="000000"/>
                <w:sz w:val="18"/>
                <w:szCs w:val="18"/>
              </w:rPr>
            </w:pPr>
            <w:r w:rsidRPr="00915B30">
              <w:rPr>
                <w:rFonts w:ascii="Times New Roman" w:hAnsi="Times New Roman" w:cs="Times New Roman"/>
                <w:color w:val="000000"/>
                <w:sz w:val="18"/>
                <w:szCs w:val="18"/>
              </w:rPr>
              <w:t>(0.00)</w:t>
            </w:r>
          </w:p>
        </w:tc>
        <w:tc>
          <w:tcPr>
            <w:tcW w:w="2416" w:type="dxa"/>
            <w:vAlign w:val="bottom"/>
          </w:tcPr>
          <w:p w:rsidR="000F7013" w:rsidRPr="00915B30" w:rsidRDefault="00D768B4" w:rsidP="00CF0D0C">
            <w:pPr>
              <w:rPr>
                <w:rFonts w:ascii="Times New Roman" w:hAnsi="Times New Roman" w:cs="Times New Roman"/>
                <w:color w:val="000000"/>
                <w:sz w:val="18"/>
                <w:szCs w:val="18"/>
              </w:rPr>
            </w:pPr>
            <w:r w:rsidRPr="00915B30">
              <w:rPr>
                <w:rFonts w:ascii="Times New Roman" w:hAnsi="Times New Roman" w:cs="Times New Roman"/>
                <w:color w:val="000000"/>
                <w:sz w:val="18"/>
                <w:szCs w:val="18"/>
              </w:rPr>
              <w:t>1</w:t>
            </w:r>
            <w:r w:rsidR="000F7013" w:rsidRPr="00915B30">
              <w:rPr>
                <w:rFonts w:ascii="Times New Roman" w:hAnsi="Times New Roman" w:cs="Times New Roman"/>
                <w:color w:val="000000"/>
                <w:sz w:val="18"/>
                <w:szCs w:val="18"/>
              </w:rPr>
              <w:t>.00</w:t>
            </w:r>
          </w:p>
          <w:p w:rsidR="00761DF7" w:rsidRPr="00915B30" w:rsidRDefault="003201DE" w:rsidP="00CF0D0C">
            <w:pPr>
              <w:rPr>
                <w:rFonts w:ascii="Times New Roman" w:hAnsi="Times New Roman" w:cs="Times New Roman"/>
                <w:color w:val="000000"/>
                <w:sz w:val="18"/>
                <w:szCs w:val="18"/>
              </w:rPr>
            </w:pPr>
            <w:r w:rsidRPr="00915B30">
              <w:rPr>
                <w:rFonts w:ascii="Times New Roman" w:hAnsi="Times New Roman" w:cs="Times New Roman"/>
                <w:color w:val="000000"/>
                <w:sz w:val="18"/>
                <w:szCs w:val="18"/>
              </w:rPr>
              <w:t>(1.00)</w:t>
            </w:r>
          </w:p>
        </w:tc>
        <w:tc>
          <w:tcPr>
            <w:tcW w:w="2430" w:type="dxa"/>
            <w:vAlign w:val="bottom"/>
          </w:tcPr>
          <w:p w:rsidR="000F7013" w:rsidRPr="00915B30" w:rsidRDefault="00D768B4" w:rsidP="00CF0D0C">
            <w:pPr>
              <w:rPr>
                <w:rFonts w:ascii="Times New Roman" w:hAnsi="Times New Roman" w:cs="Times New Roman"/>
                <w:color w:val="000000"/>
                <w:sz w:val="18"/>
                <w:szCs w:val="18"/>
              </w:rPr>
            </w:pPr>
            <w:r w:rsidRPr="00915B30">
              <w:rPr>
                <w:rFonts w:ascii="Times New Roman" w:hAnsi="Times New Roman" w:cs="Times New Roman"/>
                <w:color w:val="000000"/>
                <w:sz w:val="18"/>
                <w:szCs w:val="18"/>
              </w:rPr>
              <w:t>9</w:t>
            </w:r>
            <w:r w:rsidR="000F7013" w:rsidRPr="00915B30">
              <w:rPr>
                <w:rFonts w:ascii="Times New Roman" w:hAnsi="Times New Roman" w:cs="Times New Roman"/>
                <w:color w:val="000000"/>
                <w:sz w:val="18"/>
                <w:szCs w:val="18"/>
              </w:rPr>
              <w:t>.00</w:t>
            </w:r>
          </w:p>
          <w:p w:rsidR="00761DF7" w:rsidRPr="00915B30" w:rsidRDefault="003201DE" w:rsidP="00CF0D0C">
            <w:pPr>
              <w:rPr>
                <w:rFonts w:ascii="Times New Roman" w:hAnsi="Times New Roman" w:cs="Times New Roman"/>
                <w:color w:val="000000"/>
                <w:sz w:val="18"/>
                <w:szCs w:val="18"/>
              </w:rPr>
            </w:pPr>
            <w:r w:rsidRPr="00915B30">
              <w:rPr>
                <w:rFonts w:ascii="Times New Roman" w:hAnsi="Times New Roman" w:cs="Times New Roman"/>
                <w:color w:val="000000"/>
                <w:sz w:val="18"/>
                <w:szCs w:val="18"/>
              </w:rPr>
              <w:t>(9.00)</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20-40</w:t>
            </w:r>
          </w:p>
        </w:tc>
        <w:tc>
          <w:tcPr>
            <w:tcW w:w="2311" w:type="dxa"/>
          </w:tcPr>
          <w:p w:rsidR="000F7013" w:rsidRPr="00915B30" w:rsidRDefault="00761DF7"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6</w:t>
            </w:r>
            <w:r w:rsidR="000F7013" w:rsidRPr="00915B30">
              <w:rPr>
                <w:rFonts w:ascii="Times New Roman" w:eastAsiaTheme="minorEastAsia" w:hAnsi="Times New Roman" w:cs="Times New Roman"/>
                <w:bCs/>
                <w:sz w:val="18"/>
                <w:szCs w:val="18"/>
              </w:rPr>
              <w:t>.00</w:t>
            </w:r>
          </w:p>
          <w:p w:rsidR="00761DF7" w:rsidRPr="00915B30" w:rsidRDefault="003201DE"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 xml:space="preserve"> (6.00)</w:t>
            </w:r>
          </w:p>
        </w:tc>
        <w:tc>
          <w:tcPr>
            <w:tcW w:w="2416" w:type="dxa"/>
          </w:tcPr>
          <w:p w:rsidR="000F7013" w:rsidRPr="00915B30" w:rsidRDefault="00D768B4"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11</w:t>
            </w:r>
            <w:r w:rsidR="000F7013" w:rsidRPr="00915B30">
              <w:rPr>
                <w:rFonts w:ascii="Times New Roman" w:eastAsiaTheme="minorEastAsia" w:hAnsi="Times New Roman" w:cs="Times New Roman"/>
                <w:bCs/>
                <w:sz w:val="18"/>
                <w:szCs w:val="18"/>
              </w:rPr>
              <w:t>.00</w:t>
            </w:r>
          </w:p>
          <w:p w:rsidR="00761DF7" w:rsidRPr="00915B30" w:rsidRDefault="003201DE"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(11.00)</w:t>
            </w:r>
          </w:p>
        </w:tc>
        <w:tc>
          <w:tcPr>
            <w:tcW w:w="2430" w:type="dxa"/>
          </w:tcPr>
          <w:p w:rsidR="000F7013" w:rsidRPr="00915B30" w:rsidRDefault="00D768B4"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43</w:t>
            </w:r>
            <w:r w:rsidR="000F7013" w:rsidRPr="00915B30">
              <w:rPr>
                <w:rFonts w:ascii="Times New Roman" w:eastAsiaTheme="minorEastAsia" w:hAnsi="Times New Roman" w:cs="Times New Roman"/>
                <w:bCs/>
                <w:sz w:val="18"/>
                <w:szCs w:val="18"/>
              </w:rPr>
              <w:t>.00</w:t>
            </w:r>
          </w:p>
          <w:p w:rsidR="00761DF7" w:rsidRPr="00915B30" w:rsidRDefault="003201DE"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(43.00)</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40-60</w:t>
            </w:r>
          </w:p>
        </w:tc>
        <w:tc>
          <w:tcPr>
            <w:tcW w:w="2311" w:type="dxa"/>
          </w:tcPr>
          <w:p w:rsidR="000F7013" w:rsidRPr="00915B30" w:rsidRDefault="00761DF7"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29</w:t>
            </w:r>
            <w:r w:rsidR="000F7013" w:rsidRPr="00915B30">
              <w:rPr>
                <w:rFonts w:ascii="Times New Roman" w:eastAsiaTheme="minorEastAsia" w:hAnsi="Times New Roman" w:cs="Times New Roman"/>
                <w:bCs/>
                <w:sz w:val="18"/>
                <w:szCs w:val="18"/>
              </w:rPr>
              <w:t>.00</w:t>
            </w:r>
          </w:p>
          <w:p w:rsidR="00761DF7" w:rsidRPr="00915B30" w:rsidRDefault="003201DE"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 xml:space="preserve"> (29.00)</w:t>
            </w:r>
          </w:p>
        </w:tc>
        <w:tc>
          <w:tcPr>
            <w:tcW w:w="2416" w:type="dxa"/>
          </w:tcPr>
          <w:p w:rsidR="000F7013" w:rsidRPr="00915B30" w:rsidRDefault="00D768B4"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30</w:t>
            </w:r>
            <w:r w:rsidR="000F7013" w:rsidRPr="00915B30">
              <w:rPr>
                <w:rFonts w:ascii="Times New Roman" w:eastAsiaTheme="minorEastAsia" w:hAnsi="Times New Roman" w:cs="Times New Roman"/>
                <w:bCs/>
                <w:sz w:val="18"/>
                <w:szCs w:val="18"/>
              </w:rPr>
              <w:t>.00</w:t>
            </w:r>
          </w:p>
          <w:p w:rsidR="00761DF7" w:rsidRPr="00915B30" w:rsidRDefault="003201DE"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(30.00)</w:t>
            </w:r>
          </w:p>
        </w:tc>
        <w:tc>
          <w:tcPr>
            <w:tcW w:w="2430" w:type="dxa"/>
          </w:tcPr>
          <w:p w:rsidR="000F7013" w:rsidRPr="00915B30" w:rsidRDefault="00D768B4"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32</w:t>
            </w:r>
            <w:r w:rsidR="000F7013" w:rsidRPr="00915B30">
              <w:rPr>
                <w:rFonts w:ascii="Times New Roman" w:eastAsiaTheme="minorEastAsia" w:hAnsi="Times New Roman" w:cs="Times New Roman"/>
                <w:bCs/>
                <w:sz w:val="18"/>
                <w:szCs w:val="18"/>
              </w:rPr>
              <w:t>.00</w:t>
            </w:r>
          </w:p>
          <w:p w:rsidR="00761DF7" w:rsidRPr="00915B30" w:rsidRDefault="003201DE"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(32.00)</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60-80</w:t>
            </w:r>
          </w:p>
        </w:tc>
        <w:tc>
          <w:tcPr>
            <w:tcW w:w="2311" w:type="dxa"/>
          </w:tcPr>
          <w:p w:rsidR="000F7013" w:rsidRPr="00915B30" w:rsidRDefault="00761DF7"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31</w:t>
            </w:r>
            <w:r w:rsidR="000F7013" w:rsidRPr="00915B30">
              <w:rPr>
                <w:rFonts w:ascii="Times New Roman" w:eastAsiaTheme="minorEastAsia" w:hAnsi="Times New Roman" w:cs="Times New Roman"/>
                <w:bCs/>
                <w:sz w:val="18"/>
                <w:szCs w:val="18"/>
              </w:rPr>
              <w:t>.00</w:t>
            </w:r>
          </w:p>
          <w:p w:rsidR="00761DF7" w:rsidRPr="00915B30" w:rsidRDefault="003201DE"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(31.00)</w:t>
            </w:r>
          </w:p>
        </w:tc>
        <w:tc>
          <w:tcPr>
            <w:tcW w:w="2416" w:type="dxa"/>
          </w:tcPr>
          <w:p w:rsidR="000F7013" w:rsidRPr="00915B30" w:rsidRDefault="00D768B4"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34</w:t>
            </w:r>
            <w:r w:rsidR="000F7013" w:rsidRPr="00915B30">
              <w:rPr>
                <w:rFonts w:ascii="Times New Roman" w:eastAsiaTheme="minorEastAsia" w:hAnsi="Times New Roman" w:cs="Times New Roman"/>
                <w:bCs/>
                <w:sz w:val="18"/>
                <w:szCs w:val="18"/>
              </w:rPr>
              <w:t>.00</w:t>
            </w:r>
          </w:p>
          <w:p w:rsidR="00761DF7" w:rsidRPr="00915B30" w:rsidRDefault="003201DE"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(34.00)</w:t>
            </w:r>
          </w:p>
        </w:tc>
        <w:tc>
          <w:tcPr>
            <w:tcW w:w="2430" w:type="dxa"/>
          </w:tcPr>
          <w:p w:rsidR="000F7013" w:rsidRPr="00915B30" w:rsidRDefault="00D768B4"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7</w:t>
            </w:r>
            <w:r w:rsidR="000F7013" w:rsidRPr="00915B30">
              <w:rPr>
                <w:rFonts w:ascii="Times New Roman" w:eastAsiaTheme="minorEastAsia" w:hAnsi="Times New Roman" w:cs="Times New Roman"/>
                <w:bCs/>
                <w:sz w:val="18"/>
                <w:szCs w:val="18"/>
              </w:rPr>
              <w:t>.00</w:t>
            </w:r>
          </w:p>
          <w:p w:rsidR="00761DF7" w:rsidRPr="00915B30" w:rsidRDefault="003201DE"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(7.00)</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80-100</w:t>
            </w:r>
          </w:p>
        </w:tc>
        <w:tc>
          <w:tcPr>
            <w:tcW w:w="2311" w:type="dxa"/>
          </w:tcPr>
          <w:p w:rsidR="000F7013" w:rsidRPr="00915B30" w:rsidRDefault="00761DF7"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34</w:t>
            </w:r>
            <w:r w:rsidR="000F7013" w:rsidRPr="00915B30">
              <w:rPr>
                <w:rFonts w:ascii="Times New Roman" w:eastAsiaTheme="minorEastAsia" w:hAnsi="Times New Roman" w:cs="Times New Roman"/>
                <w:bCs/>
                <w:sz w:val="18"/>
                <w:szCs w:val="18"/>
              </w:rPr>
              <w:t>.00</w:t>
            </w:r>
          </w:p>
          <w:p w:rsidR="00761DF7" w:rsidRPr="00915B30" w:rsidRDefault="003201DE"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(34.00)</w:t>
            </w:r>
          </w:p>
        </w:tc>
        <w:tc>
          <w:tcPr>
            <w:tcW w:w="2416" w:type="dxa"/>
          </w:tcPr>
          <w:p w:rsidR="000F7013" w:rsidRPr="00915B30" w:rsidRDefault="00D768B4"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27</w:t>
            </w:r>
            <w:r w:rsidR="000F7013" w:rsidRPr="00915B30">
              <w:rPr>
                <w:rFonts w:ascii="Times New Roman" w:eastAsiaTheme="minorEastAsia" w:hAnsi="Times New Roman" w:cs="Times New Roman"/>
                <w:bCs/>
                <w:sz w:val="18"/>
                <w:szCs w:val="18"/>
              </w:rPr>
              <w:t>.00</w:t>
            </w:r>
          </w:p>
          <w:p w:rsidR="00761DF7" w:rsidRPr="00915B30" w:rsidRDefault="003201DE"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(27.00)</w:t>
            </w:r>
          </w:p>
        </w:tc>
        <w:tc>
          <w:tcPr>
            <w:tcW w:w="2430" w:type="dxa"/>
          </w:tcPr>
          <w:p w:rsidR="000F7013" w:rsidRPr="00915B30" w:rsidRDefault="00D768B4"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9</w:t>
            </w:r>
            <w:r w:rsidR="000F7013" w:rsidRPr="00915B30">
              <w:rPr>
                <w:rFonts w:ascii="Times New Roman" w:eastAsiaTheme="minorEastAsia" w:hAnsi="Times New Roman" w:cs="Times New Roman"/>
                <w:bCs/>
                <w:sz w:val="18"/>
                <w:szCs w:val="18"/>
              </w:rPr>
              <w:t>.00</w:t>
            </w:r>
          </w:p>
          <w:p w:rsidR="00761DF7" w:rsidRPr="00915B30" w:rsidRDefault="003201DE" w:rsidP="00CF0D0C">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(9.00)</w:t>
            </w:r>
          </w:p>
        </w:tc>
      </w:tr>
      <w:tr w:rsidR="00D768B4" w:rsidRPr="00915B30" w:rsidTr="005D144B">
        <w:tc>
          <w:tcPr>
            <w:tcW w:w="2311" w:type="dxa"/>
          </w:tcPr>
          <w:p w:rsidR="00D768B4" w:rsidRPr="00915B30" w:rsidRDefault="00D768B4" w:rsidP="00915B30">
            <w:pPr>
              <w:jc w:val="both"/>
              <w:rPr>
                <w:rFonts w:ascii="Times New Roman" w:eastAsiaTheme="minorEastAsia" w:hAnsi="Times New Roman" w:cs="Times New Roman"/>
                <w:b/>
                <w:sz w:val="18"/>
                <w:szCs w:val="18"/>
              </w:rPr>
            </w:pPr>
            <w:r w:rsidRPr="00915B30">
              <w:rPr>
                <w:rFonts w:ascii="Times New Roman" w:eastAsiaTheme="minorEastAsia" w:hAnsi="Times New Roman" w:cs="Times New Roman"/>
                <w:b/>
                <w:sz w:val="18"/>
                <w:szCs w:val="18"/>
              </w:rPr>
              <w:t xml:space="preserve">Large </w:t>
            </w:r>
            <w:r w:rsidR="00F70A6D" w:rsidRPr="00915B30">
              <w:rPr>
                <w:rFonts w:ascii="Times New Roman" w:eastAsiaTheme="minorEastAsia" w:hAnsi="Times New Roman" w:cs="Times New Roman"/>
                <w:b/>
                <w:sz w:val="18"/>
                <w:szCs w:val="18"/>
              </w:rPr>
              <w:t>f</w:t>
            </w:r>
            <w:r w:rsidRPr="00915B30">
              <w:rPr>
                <w:rFonts w:ascii="Times New Roman" w:eastAsiaTheme="minorEastAsia" w:hAnsi="Times New Roman" w:cs="Times New Roman"/>
                <w:b/>
                <w:sz w:val="18"/>
                <w:szCs w:val="18"/>
              </w:rPr>
              <w:t>armers</w:t>
            </w:r>
            <w:r w:rsidR="00F70A6D" w:rsidRPr="00915B30">
              <w:rPr>
                <w:rFonts w:ascii="Times New Roman" w:eastAsiaTheme="minorEastAsia" w:hAnsi="Times New Roman" w:cs="Times New Roman"/>
                <w:b/>
                <w:sz w:val="18"/>
                <w:szCs w:val="18"/>
              </w:rPr>
              <w:t xml:space="preserve"> (27)</w:t>
            </w:r>
          </w:p>
        </w:tc>
        <w:tc>
          <w:tcPr>
            <w:tcW w:w="7157" w:type="dxa"/>
            <w:gridSpan w:val="3"/>
          </w:tcPr>
          <w:p w:rsidR="00D768B4" w:rsidRPr="00915B30" w:rsidRDefault="00D768B4" w:rsidP="00D768B4">
            <w:pPr>
              <w:rPr>
                <w:rFonts w:ascii="Times New Roman" w:eastAsiaTheme="minorEastAsia" w:hAnsi="Times New Roman" w:cs="Times New Roman"/>
                <w:b/>
                <w:sz w:val="18"/>
                <w:szCs w:val="18"/>
              </w:rPr>
            </w:pPr>
            <w:r w:rsidRPr="00915B30">
              <w:rPr>
                <w:rFonts w:ascii="Times New Roman" w:eastAsiaTheme="minorEastAsia" w:hAnsi="Times New Roman" w:cs="Times New Roman"/>
                <w:b/>
                <w:sz w:val="18"/>
                <w:szCs w:val="18"/>
              </w:rPr>
              <w:t>Frequency (number of farms)</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10-20</w:t>
            </w:r>
          </w:p>
        </w:tc>
        <w:tc>
          <w:tcPr>
            <w:tcW w:w="2311" w:type="dxa"/>
            <w:vAlign w:val="bottom"/>
          </w:tcPr>
          <w:p w:rsidR="000F7013" w:rsidRPr="00915B30" w:rsidRDefault="00761DF7" w:rsidP="00761DF7">
            <w:pPr>
              <w:rPr>
                <w:rFonts w:ascii="Times New Roman" w:hAnsi="Times New Roman" w:cs="Times New Roman"/>
                <w:color w:val="000000"/>
                <w:sz w:val="18"/>
                <w:szCs w:val="18"/>
              </w:rPr>
            </w:pPr>
            <w:r w:rsidRPr="00915B30">
              <w:rPr>
                <w:rFonts w:ascii="Times New Roman" w:hAnsi="Times New Roman" w:cs="Times New Roman"/>
                <w:color w:val="000000"/>
                <w:sz w:val="18"/>
                <w:szCs w:val="18"/>
              </w:rPr>
              <w:t>0</w:t>
            </w:r>
            <w:r w:rsidR="000F7013" w:rsidRPr="00915B30">
              <w:rPr>
                <w:rFonts w:ascii="Times New Roman" w:hAnsi="Times New Roman" w:cs="Times New Roman"/>
                <w:color w:val="000000"/>
                <w:sz w:val="18"/>
                <w:szCs w:val="18"/>
              </w:rPr>
              <w:t>.00</w:t>
            </w:r>
          </w:p>
          <w:p w:rsidR="00761DF7" w:rsidRPr="00915B30" w:rsidRDefault="00F32423" w:rsidP="00761DF7">
            <w:pPr>
              <w:rPr>
                <w:rFonts w:ascii="Times New Roman" w:hAnsi="Times New Roman" w:cs="Times New Roman"/>
                <w:color w:val="000000"/>
                <w:sz w:val="18"/>
                <w:szCs w:val="18"/>
              </w:rPr>
            </w:pPr>
            <w:r w:rsidRPr="00915B30">
              <w:rPr>
                <w:rFonts w:ascii="Times New Roman" w:hAnsi="Times New Roman" w:cs="Times New Roman"/>
                <w:color w:val="000000"/>
                <w:sz w:val="18"/>
                <w:szCs w:val="18"/>
              </w:rPr>
              <w:t>(0.00)</w:t>
            </w:r>
          </w:p>
        </w:tc>
        <w:tc>
          <w:tcPr>
            <w:tcW w:w="2416" w:type="dxa"/>
            <w:vAlign w:val="bottom"/>
          </w:tcPr>
          <w:p w:rsidR="000F7013" w:rsidRPr="00915B30" w:rsidRDefault="00761DF7" w:rsidP="00761DF7">
            <w:pPr>
              <w:rPr>
                <w:rFonts w:ascii="Times New Roman" w:hAnsi="Times New Roman" w:cs="Times New Roman"/>
                <w:color w:val="000000"/>
                <w:sz w:val="18"/>
                <w:szCs w:val="18"/>
              </w:rPr>
            </w:pPr>
            <w:r w:rsidRPr="00915B30">
              <w:rPr>
                <w:rFonts w:ascii="Times New Roman" w:hAnsi="Times New Roman" w:cs="Times New Roman"/>
                <w:color w:val="000000"/>
                <w:sz w:val="18"/>
                <w:szCs w:val="18"/>
              </w:rPr>
              <w:t>0</w:t>
            </w:r>
            <w:r w:rsidR="000F7013" w:rsidRPr="00915B30">
              <w:rPr>
                <w:rFonts w:ascii="Times New Roman" w:hAnsi="Times New Roman" w:cs="Times New Roman"/>
                <w:color w:val="000000"/>
                <w:sz w:val="18"/>
                <w:szCs w:val="18"/>
              </w:rPr>
              <w:t>.00</w:t>
            </w:r>
          </w:p>
          <w:p w:rsidR="00761DF7" w:rsidRPr="00915B30" w:rsidRDefault="00F32423" w:rsidP="00761DF7">
            <w:pPr>
              <w:rPr>
                <w:rFonts w:ascii="Times New Roman" w:hAnsi="Times New Roman" w:cs="Times New Roman"/>
                <w:color w:val="000000"/>
                <w:sz w:val="18"/>
                <w:szCs w:val="18"/>
              </w:rPr>
            </w:pPr>
            <w:r w:rsidRPr="00915B30">
              <w:rPr>
                <w:rFonts w:ascii="Times New Roman" w:hAnsi="Times New Roman" w:cs="Times New Roman"/>
                <w:color w:val="000000"/>
                <w:sz w:val="18"/>
                <w:szCs w:val="18"/>
              </w:rPr>
              <w:t>(0.00)</w:t>
            </w:r>
          </w:p>
        </w:tc>
        <w:tc>
          <w:tcPr>
            <w:tcW w:w="2430" w:type="dxa"/>
            <w:vAlign w:val="bottom"/>
          </w:tcPr>
          <w:p w:rsidR="000F7013" w:rsidRPr="00915B30" w:rsidRDefault="00761DF7" w:rsidP="00761DF7">
            <w:pPr>
              <w:rPr>
                <w:rFonts w:ascii="Times New Roman" w:hAnsi="Times New Roman" w:cs="Times New Roman"/>
                <w:color w:val="000000"/>
                <w:sz w:val="18"/>
                <w:szCs w:val="18"/>
              </w:rPr>
            </w:pPr>
            <w:r w:rsidRPr="00915B30">
              <w:rPr>
                <w:rFonts w:ascii="Times New Roman" w:hAnsi="Times New Roman" w:cs="Times New Roman"/>
                <w:color w:val="000000"/>
                <w:sz w:val="18"/>
                <w:szCs w:val="18"/>
              </w:rPr>
              <w:t>0</w:t>
            </w:r>
            <w:r w:rsidR="000F7013" w:rsidRPr="00915B30">
              <w:rPr>
                <w:rFonts w:ascii="Times New Roman" w:hAnsi="Times New Roman" w:cs="Times New Roman"/>
                <w:color w:val="000000"/>
                <w:sz w:val="18"/>
                <w:szCs w:val="18"/>
              </w:rPr>
              <w:t>.00</w:t>
            </w:r>
          </w:p>
          <w:p w:rsidR="00761DF7" w:rsidRPr="00915B30" w:rsidRDefault="00D32EBA" w:rsidP="00761DF7">
            <w:pPr>
              <w:rPr>
                <w:rFonts w:ascii="Times New Roman" w:hAnsi="Times New Roman" w:cs="Times New Roman"/>
                <w:color w:val="000000"/>
                <w:sz w:val="18"/>
                <w:szCs w:val="18"/>
              </w:rPr>
            </w:pPr>
            <w:r w:rsidRPr="00915B30">
              <w:rPr>
                <w:rFonts w:ascii="Times New Roman" w:hAnsi="Times New Roman" w:cs="Times New Roman"/>
                <w:color w:val="000000"/>
                <w:sz w:val="18"/>
                <w:szCs w:val="18"/>
              </w:rPr>
              <w:t xml:space="preserve"> (0.00)</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20-40</w:t>
            </w:r>
          </w:p>
        </w:tc>
        <w:tc>
          <w:tcPr>
            <w:tcW w:w="2311"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0</w:t>
            </w:r>
            <w:r w:rsidR="000F7013" w:rsidRPr="00915B30">
              <w:rPr>
                <w:rFonts w:ascii="Calibri" w:hAnsi="Calibri"/>
                <w:color w:val="000000"/>
                <w:sz w:val="18"/>
                <w:szCs w:val="18"/>
              </w:rPr>
              <w:t>.00</w:t>
            </w:r>
          </w:p>
          <w:p w:rsidR="00761DF7" w:rsidRPr="00915B30" w:rsidRDefault="00F32423" w:rsidP="00761DF7">
            <w:pPr>
              <w:rPr>
                <w:rFonts w:ascii="Calibri" w:hAnsi="Calibri"/>
                <w:color w:val="000000"/>
                <w:sz w:val="18"/>
                <w:szCs w:val="18"/>
              </w:rPr>
            </w:pPr>
            <w:r w:rsidRPr="00915B30">
              <w:rPr>
                <w:rFonts w:ascii="Calibri" w:hAnsi="Calibri"/>
                <w:color w:val="000000"/>
                <w:sz w:val="18"/>
                <w:szCs w:val="18"/>
              </w:rPr>
              <w:t>(0.00)</w:t>
            </w:r>
          </w:p>
        </w:tc>
        <w:tc>
          <w:tcPr>
            <w:tcW w:w="2416"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4</w:t>
            </w:r>
            <w:r w:rsidR="000F7013" w:rsidRPr="00915B30">
              <w:rPr>
                <w:rFonts w:ascii="Calibri" w:hAnsi="Calibri"/>
                <w:color w:val="000000"/>
                <w:sz w:val="18"/>
                <w:szCs w:val="18"/>
              </w:rPr>
              <w:t>.00</w:t>
            </w:r>
          </w:p>
          <w:p w:rsidR="00761DF7" w:rsidRPr="00915B30" w:rsidRDefault="00EB428B" w:rsidP="00761DF7">
            <w:pPr>
              <w:rPr>
                <w:rFonts w:ascii="Calibri" w:hAnsi="Calibri"/>
                <w:color w:val="000000"/>
                <w:sz w:val="18"/>
                <w:szCs w:val="18"/>
              </w:rPr>
            </w:pPr>
            <w:r w:rsidRPr="00915B30">
              <w:rPr>
                <w:rFonts w:ascii="Calibri" w:hAnsi="Calibri"/>
                <w:color w:val="000000"/>
                <w:sz w:val="18"/>
                <w:szCs w:val="18"/>
              </w:rPr>
              <w:t>(14.81)</w:t>
            </w:r>
          </w:p>
        </w:tc>
        <w:tc>
          <w:tcPr>
            <w:tcW w:w="2430"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10</w:t>
            </w:r>
            <w:r w:rsidR="000F7013" w:rsidRPr="00915B30">
              <w:rPr>
                <w:rFonts w:ascii="Calibri" w:hAnsi="Calibri"/>
                <w:color w:val="000000"/>
                <w:sz w:val="18"/>
                <w:szCs w:val="18"/>
              </w:rPr>
              <w:t>.00</w:t>
            </w:r>
          </w:p>
          <w:p w:rsidR="00761DF7" w:rsidRPr="00915B30" w:rsidRDefault="00D32EBA" w:rsidP="00761DF7">
            <w:pPr>
              <w:rPr>
                <w:rFonts w:ascii="Calibri" w:hAnsi="Calibri"/>
                <w:color w:val="000000"/>
                <w:sz w:val="18"/>
                <w:szCs w:val="18"/>
              </w:rPr>
            </w:pPr>
            <w:r w:rsidRPr="00915B30">
              <w:rPr>
                <w:rFonts w:ascii="Calibri" w:hAnsi="Calibri"/>
                <w:color w:val="000000"/>
                <w:sz w:val="18"/>
                <w:szCs w:val="18"/>
              </w:rPr>
              <w:t>(37.04)</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40-60</w:t>
            </w:r>
          </w:p>
        </w:tc>
        <w:tc>
          <w:tcPr>
            <w:tcW w:w="2311"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5</w:t>
            </w:r>
            <w:r w:rsidR="000F7013" w:rsidRPr="00915B30">
              <w:rPr>
                <w:rFonts w:ascii="Calibri" w:hAnsi="Calibri"/>
                <w:color w:val="000000"/>
                <w:sz w:val="18"/>
                <w:szCs w:val="18"/>
              </w:rPr>
              <w:t>.00</w:t>
            </w:r>
          </w:p>
          <w:p w:rsidR="00761DF7" w:rsidRPr="00915B30" w:rsidRDefault="00F32423" w:rsidP="00761DF7">
            <w:pPr>
              <w:rPr>
                <w:rFonts w:ascii="Calibri" w:hAnsi="Calibri"/>
                <w:color w:val="000000"/>
                <w:sz w:val="18"/>
                <w:szCs w:val="18"/>
              </w:rPr>
            </w:pPr>
            <w:r w:rsidRPr="00915B30">
              <w:rPr>
                <w:rFonts w:ascii="Calibri" w:hAnsi="Calibri"/>
                <w:color w:val="000000"/>
                <w:sz w:val="18"/>
                <w:szCs w:val="18"/>
              </w:rPr>
              <w:t>(18.52)</w:t>
            </w:r>
          </w:p>
        </w:tc>
        <w:tc>
          <w:tcPr>
            <w:tcW w:w="2416"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10</w:t>
            </w:r>
            <w:r w:rsidR="000F7013" w:rsidRPr="00915B30">
              <w:rPr>
                <w:rFonts w:ascii="Calibri" w:hAnsi="Calibri"/>
                <w:color w:val="000000"/>
                <w:sz w:val="18"/>
                <w:szCs w:val="18"/>
              </w:rPr>
              <w:t>.00</w:t>
            </w:r>
          </w:p>
          <w:p w:rsidR="00761DF7" w:rsidRPr="00915B30" w:rsidRDefault="00EB428B" w:rsidP="00761DF7">
            <w:pPr>
              <w:rPr>
                <w:rFonts w:ascii="Calibri" w:hAnsi="Calibri"/>
                <w:color w:val="000000"/>
                <w:sz w:val="18"/>
                <w:szCs w:val="18"/>
              </w:rPr>
            </w:pPr>
            <w:r w:rsidRPr="00915B30">
              <w:rPr>
                <w:rFonts w:ascii="Calibri" w:hAnsi="Calibri"/>
                <w:color w:val="000000"/>
                <w:sz w:val="18"/>
                <w:szCs w:val="18"/>
              </w:rPr>
              <w:t>(37.04)</w:t>
            </w:r>
          </w:p>
        </w:tc>
        <w:tc>
          <w:tcPr>
            <w:tcW w:w="2430"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14</w:t>
            </w:r>
            <w:r w:rsidR="000F7013" w:rsidRPr="00915B30">
              <w:rPr>
                <w:rFonts w:ascii="Calibri" w:hAnsi="Calibri"/>
                <w:color w:val="000000"/>
                <w:sz w:val="18"/>
                <w:szCs w:val="18"/>
              </w:rPr>
              <w:t>.00</w:t>
            </w:r>
          </w:p>
          <w:p w:rsidR="00761DF7" w:rsidRPr="00915B30" w:rsidRDefault="00D32EBA" w:rsidP="00761DF7">
            <w:pPr>
              <w:rPr>
                <w:rFonts w:ascii="Calibri" w:hAnsi="Calibri"/>
                <w:color w:val="000000"/>
                <w:sz w:val="18"/>
                <w:szCs w:val="18"/>
              </w:rPr>
            </w:pPr>
            <w:r w:rsidRPr="00915B30">
              <w:rPr>
                <w:rFonts w:ascii="Calibri" w:hAnsi="Calibri"/>
                <w:color w:val="000000"/>
                <w:sz w:val="18"/>
                <w:szCs w:val="18"/>
              </w:rPr>
              <w:t>(51.58)</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60-80</w:t>
            </w:r>
          </w:p>
        </w:tc>
        <w:tc>
          <w:tcPr>
            <w:tcW w:w="2311"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9</w:t>
            </w:r>
            <w:r w:rsidR="000F7013" w:rsidRPr="00915B30">
              <w:rPr>
                <w:rFonts w:ascii="Calibri" w:hAnsi="Calibri"/>
                <w:color w:val="000000"/>
                <w:sz w:val="18"/>
                <w:szCs w:val="18"/>
              </w:rPr>
              <w:t>.00</w:t>
            </w:r>
          </w:p>
          <w:p w:rsidR="00761DF7" w:rsidRPr="00915B30" w:rsidRDefault="00F32423" w:rsidP="00761DF7">
            <w:pPr>
              <w:rPr>
                <w:rFonts w:ascii="Calibri" w:hAnsi="Calibri"/>
                <w:color w:val="000000"/>
                <w:sz w:val="18"/>
                <w:szCs w:val="18"/>
              </w:rPr>
            </w:pPr>
            <w:r w:rsidRPr="00915B30">
              <w:rPr>
                <w:rFonts w:ascii="Calibri" w:hAnsi="Calibri"/>
                <w:color w:val="000000"/>
                <w:sz w:val="18"/>
                <w:szCs w:val="18"/>
              </w:rPr>
              <w:t>(33.33)</w:t>
            </w:r>
          </w:p>
        </w:tc>
        <w:tc>
          <w:tcPr>
            <w:tcW w:w="2416"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9</w:t>
            </w:r>
            <w:r w:rsidR="000F7013" w:rsidRPr="00915B30">
              <w:rPr>
                <w:rFonts w:ascii="Calibri" w:hAnsi="Calibri"/>
                <w:color w:val="000000"/>
                <w:sz w:val="18"/>
                <w:szCs w:val="18"/>
              </w:rPr>
              <w:t>.00</w:t>
            </w:r>
          </w:p>
          <w:p w:rsidR="00761DF7" w:rsidRPr="00915B30" w:rsidRDefault="00EB428B" w:rsidP="00761DF7">
            <w:pPr>
              <w:rPr>
                <w:rFonts w:ascii="Calibri" w:hAnsi="Calibri"/>
                <w:color w:val="000000"/>
                <w:sz w:val="18"/>
                <w:szCs w:val="18"/>
              </w:rPr>
            </w:pPr>
            <w:r w:rsidRPr="00915B30">
              <w:rPr>
                <w:rFonts w:ascii="Calibri" w:hAnsi="Calibri"/>
                <w:color w:val="000000"/>
                <w:sz w:val="18"/>
                <w:szCs w:val="18"/>
              </w:rPr>
              <w:t>(33.33)</w:t>
            </w:r>
          </w:p>
        </w:tc>
        <w:tc>
          <w:tcPr>
            <w:tcW w:w="2430"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1</w:t>
            </w:r>
            <w:r w:rsidR="000F7013" w:rsidRPr="00915B30">
              <w:rPr>
                <w:rFonts w:ascii="Calibri" w:hAnsi="Calibri"/>
                <w:color w:val="000000"/>
                <w:sz w:val="18"/>
                <w:szCs w:val="18"/>
              </w:rPr>
              <w:t>.00</w:t>
            </w:r>
          </w:p>
          <w:p w:rsidR="00761DF7" w:rsidRPr="00915B30" w:rsidRDefault="00D32EBA" w:rsidP="00761DF7">
            <w:pPr>
              <w:rPr>
                <w:rFonts w:ascii="Calibri" w:hAnsi="Calibri"/>
                <w:color w:val="000000"/>
                <w:sz w:val="18"/>
                <w:szCs w:val="18"/>
              </w:rPr>
            </w:pPr>
            <w:r w:rsidRPr="00915B30">
              <w:rPr>
                <w:rFonts w:ascii="Calibri" w:hAnsi="Calibri"/>
                <w:color w:val="000000"/>
                <w:sz w:val="18"/>
                <w:szCs w:val="18"/>
              </w:rPr>
              <w:t>(3.70)</w:t>
            </w:r>
          </w:p>
        </w:tc>
      </w:tr>
      <w:tr w:rsidR="00761DF7" w:rsidRPr="00915B30" w:rsidTr="005D144B">
        <w:tc>
          <w:tcPr>
            <w:tcW w:w="2311" w:type="dxa"/>
          </w:tcPr>
          <w:p w:rsidR="00761DF7" w:rsidRPr="00915B30" w:rsidRDefault="00761DF7"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80-100</w:t>
            </w:r>
          </w:p>
        </w:tc>
        <w:tc>
          <w:tcPr>
            <w:tcW w:w="2311"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13</w:t>
            </w:r>
            <w:r w:rsidR="000F7013" w:rsidRPr="00915B30">
              <w:rPr>
                <w:rFonts w:ascii="Calibri" w:hAnsi="Calibri"/>
                <w:color w:val="000000"/>
                <w:sz w:val="18"/>
                <w:szCs w:val="18"/>
              </w:rPr>
              <w:t>.00</w:t>
            </w:r>
          </w:p>
          <w:p w:rsidR="00761DF7" w:rsidRPr="00915B30" w:rsidRDefault="00F32423" w:rsidP="00761DF7">
            <w:pPr>
              <w:rPr>
                <w:rFonts w:ascii="Calibri" w:hAnsi="Calibri"/>
                <w:color w:val="000000"/>
                <w:sz w:val="18"/>
                <w:szCs w:val="18"/>
              </w:rPr>
            </w:pPr>
            <w:r w:rsidRPr="00915B30">
              <w:rPr>
                <w:rFonts w:ascii="Calibri" w:hAnsi="Calibri"/>
                <w:color w:val="000000"/>
                <w:sz w:val="18"/>
                <w:szCs w:val="18"/>
              </w:rPr>
              <w:t>(48.15)</w:t>
            </w:r>
          </w:p>
        </w:tc>
        <w:tc>
          <w:tcPr>
            <w:tcW w:w="2416"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4</w:t>
            </w:r>
            <w:r w:rsidR="000F7013" w:rsidRPr="00915B30">
              <w:rPr>
                <w:rFonts w:ascii="Calibri" w:hAnsi="Calibri"/>
                <w:color w:val="000000"/>
                <w:sz w:val="18"/>
                <w:szCs w:val="18"/>
              </w:rPr>
              <w:t>.00</w:t>
            </w:r>
          </w:p>
          <w:p w:rsidR="00761DF7" w:rsidRPr="00915B30" w:rsidRDefault="00EB428B" w:rsidP="00761DF7">
            <w:pPr>
              <w:rPr>
                <w:rFonts w:ascii="Calibri" w:hAnsi="Calibri"/>
                <w:color w:val="000000"/>
                <w:sz w:val="18"/>
                <w:szCs w:val="18"/>
              </w:rPr>
            </w:pPr>
            <w:r w:rsidRPr="00915B30">
              <w:rPr>
                <w:rFonts w:ascii="Calibri" w:hAnsi="Calibri"/>
                <w:color w:val="000000"/>
                <w:sz w:val="18"/>
                <w:szCs w:val="18"/>
              </w:rPr>
              <w:t>(14.81)</w:t>
            </w:r>
          </w:p>
        </w:tc>
        <w:tc>
          <w:tcPr>
            <w:tcW w:w="2430" w:type="dxa"/>
            <w:vAlign w:val="bottom"/>
          </w:tcPr>
          <w:p w:rsidR="000F7013" w:rsidRPr="00915B30" w:rsidRDefault="00761DF7" w:rsidP="00761DF7">
            <w:pPr>
              <w:rPr>
                <w:rFonts w:ascii="Calibri" w:hAnsi="Calibri"/>
                <w:color w:val="000000"/>
                <w:sz w:val="18"/>
                <w:szCs w:val="18"/>
              </w:rPr>
            </w:pPr>
            <w:r w:rsidRPr="00915B30">
              <w:rPr>
                <w:rFonts w:ascii="Calibri" w:hAnsi="Calibri"/>
                <w:color w:val="000000"/>
                <w:sz w:val="18"/>
                <w:szCs w:val="18"/>
              </w:rPr>
              <w:t>2</w:t>
            </w:r>
            <w:r w:rsidR="000F7013" w:rsidRPr="00915B30">
              <w:rPr>
                <w:rFonts w:ascii="Calibri" w:hAnsi="Calibri"/>
                <w:color w:val="000000"/>
                <w:sz w:val="18"/>
                <w:szCs w:val="18"/>
              </w:rPr>
              <w:t>.00</w:t>
            </w:r>
          </w:p>
          <w:p w:rsidR="00761DF7" w:rsidRPr="00915B30" w:rsidRDefault="00D32EBA" w:rsidP="00761DF7">
            <w:pPr>
              <w:rPr>
                <w:rFonts w:ascii="Calibri" w:hAnsi="Calibri"/>
                <w:color w:val="000000"/>
                <w:sz w:val="18"/>
                <w:szCs w:val="18"/>
              </w:rPr>
            </w:pPr>
            <w:r w:rsidRPr="00915B30">
              <w:rPr>
                <w:rFonts w:ascii="Calibri" w:hAnsi="Calibri"/>
                <w:color w:val="000000"/>
                <w:sz w:val="18"/>
                <w:szCs w:val="18"/>
              </w:rPr>
              <w:t>(7.41)</w:t>
            </w:r>
          </w:p>
        </w:tc>
      </w:tr>
      <w:tr w:rsidR="00F60289" w:rsidRPr="00915B30" w:rsidTr="005D144B">
        <w:tc>
          <w:tcPr>
            <w:tcW w:w="2311" w:type="dxa"/>
          </w:tcPr>
          <w:p w:rsidR="00F60289" w:rsidRPr="00915B30" w:rsidRDefault="00F60289" w:rsidP="00915B30">
            <w:pPr>
              <w:jc w:val="both"/>
              <w:rPr>
                <w:rFonts w:ascii="Times New Roman" w:eastAsiaTheme="minorEastAsia" w:hAnsi="Times New Roman" w:cs="Times New Roman"/>
                <w:b/>
                <w:sz w:val="18"/>
                <w:szCs w:val="18"/>
              </w:rPr>
            </w:pPr>
            <w:r w:rsidRPr="00915B30">
              <w:rPr>
                <w:rFonts w:ascii="Times New Roman" w:eastAsiaTheme="minorEastAsia" w:hAnsi="Times New Roman" w:cs="Times New Roman"/>
                <w:b/>
                <w:sz w:val="18"/>
                <w:szCs w:val="18"/>
              </w:rPr>
              <w:t>Overall farmers</w:t>
            </w:r>
            <w:r w:rsidR="00F70A6D" w:rsidRPr="00915B30">
              <w:rPr>
                <w:rFonts w:ascii="Times New Roman" w:eastAsiaTheme="minorEastAsia" w:hAnsi="Times New Roman" w:cs="Times New Roman"/>
                <w:b/>
                <w:sz w:val="18"/>
                <w:szCs w:val="18"/>
              </w:rPr>
              <w:t xml:space="preserve"> (430)</w:t>
            </w:r>
          </w:p>
        </w:tc>
        <w:tc>
          <w:tcPr>
            <w:tcW w:w="7157" w:type="dxa"/>
            <w:gridSpan w:val="3"/>
            <w:vAlign w:val="bottom"/>
          </w:tcPr>
          <w:p w:rsidR="00F60289" w:rsidRPr="00915B30" w:rsidRDefault="00F60289" w:rsidP="00761DF7">
            <w:pPr>
              <w:rPr>
                <w:rFonts w:ascii="Calibri" w:hAnsi="Calibri"/>
                <w:color w:val="000000"/>
                <w:sz w:val="18"/>
                <w:szCs w:val="18"/>
              </w:rPr>
            </w:pPr>
            <w:r w:rsidRPr="00915B30">
              <w:rPr>
                <w:rFonts w:ascii="Times New Roman" w:eastAsiaTheme="minorEastAsia" w:hAnsi="Times New Roman" w:cs="Times New Roman"/>
                <w:b/>
                <w:sz w:val="18"/>
                <w:szCs w:val="18"/>
              </w:rPr>
              <w:t>Frequency (number of farms)</w:t>
            </w:r>
          </w:p>
        </w:tc>
      </w:tr>
      <w:tr w:rsidR="005D144B" w:rsidRPr="00915B30" w:rsidTr="005D144B">
        <w:tc>
          <w:tcPr>
            <w:tcW w:w="2311" w:type="dxa"/>
          </w:tcPr>
          <w:p w:rsidR="005D144B" w:rsidRPr="00915B30" w:rsidRDefault="005D144B"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10-20</w:t>
            </w:r>
          </w:p>
        </w:tc>
        <w:tc>
          <w:tcPr>
            <w:tcW w:w="2311" w:type="dxa"/>
            <w:vAlign w:val="bottom"/>
          </w:tcPr>
          <w:p w:rsidR="005D144B" w:rsidRPr="00915B30" w:rsidRDefault="005D144B" w:rsidP="00915B30">
            <w:pPr>
              <w:rPr>
                <w:rFonts w:ascii="Calibri" w:hAnsi="Calibri"/>
                <w:color w:val="000000"/>
                <w:sz w:val="18"/>
                <w:szCs w:val="18"/>
              </w:rPr>
            </w:pPr>
            <w:r w:rsidRPr="00915B30">
              <w:rPr>
                <w:rFonts w:ascii="Calibri" w:hAnsi="Calibri"/>
                <w:color w:val="000000"/>
                <w:sz w:val="18"/>
                <w:szCs w:val="18"/>
              </w:rPr>
              <w:t>0.00</w:t>
            </w:r>
          </w:p>
          <w:p w:rsidR="005D144B" w:rsidRPr="00915B30" w:rsidRDefault="005D144B" w:rsidP="00915B30">
            <w:pPr>
              <w:rPr>
                <w:rFonts w:ascii="Calibri" w:hAnsi="Calibri"/>
                <w:color w:val="000000"/>
                <w:sz w:val="18"/>
                <w:szCs w:val="18"/>
              </w:rPr>
            </w:pPr>
            <w:r w:rsidRPr="00915B30">
              <w:rPr>
                <w:rFonts w:ascii="Calibri" w:hAnsi="Calibri"/>
                <w:color w:val="000000"/>
                <w:sz w:val="18"/>
                <w:szCs w:val="18"/>
              </w:rPr>
              <w:t>(0.00)</w:t>
            </w:r>
          </w:p>
        </w:tc>
        <w:tc>
          <w:tcPr>
            <w:tcW w:w="2416" w:type="dxa"/>
            <w:vAlign w:val="bottom"/>
          </w:tcPr>
          <w:p w:rsidR="005D144B" w:rsidRPr="00915B30" w:rsidRDefault="005D144B" w:rsidP="00915B30">
            <w:pPr>
              <w:rPr>
                <w:rFonts w:ascii="Calibri" w:hAnsi="Calibri"/>
                <w:color w:val="000000"/>
                <w:sz w:val="18"/>
                <w:szCs w:val="18"/>
              </w:rPr>
            </w:pPr>
            <w:r w:rsidRPr="00915B30">
              <w:rPr>
                <w:rFonts w:ascii="Calibri" w:hAnsi="Calibri"/>
                <w:color w:val="000000"/>
                <w:sz w:val="18"/>
                <w:szCs w:val="18"/>
              </w:rPr>
              <w:t>3.00</w:t>
            </w:r>
          </w:p>
          <w:p w:rsidR="005D144B" w:rsidRPr="00915B30" w:rsidRDefault="005D144B" w:rsidP="00915B30">
            <w:pPr>
              <w:rPr>
                <w:rFonts w:ascii="Calibri" w:hAnsi="Calibri"/>
                <w:color w:val="000000"/>
                <w:sz w:val="18"/>
                <w:szCs w:val="18"/>
              </w:rPr>
            </w:pPr>
            <w:r w:rsidRPr="00915B30">
              <w:rPr>
                <w:rFonts w:ascii="Calibri" w:hAnsi="Calibri"/>
                <w:color w:val="000000"/>
                <w:sz w:val="18"/>
                <w:szCs w:val="18"/>
              </w:rPr>
              <w:t>(0.70)</w:t>
            </w:r>
          </w:p>
        </w:tc>
        <w:tc>
          <w:tcPr>
            <w:tcW w:w="2430" w:type="dxa"/>
            <w:vAlign w:val="bottom"/>
          </w:tcPr>
          <w:p w:rsidR="005D144B" w:rsidRPr="00915B30" w:rsidRDefault="005D144B" w:rsidP="00915B30">
            <w:pPr>
              <w:rPr>
                <w:rFonts w:ascii="Calibri" w:hAnsi="Calibri"/>
                <w:color w:val="000000"/>
                <w:sz w:val="18"/>
                <w:szCs w:val="18"/>
              </w:rPr>
            </w:pPr>
            <w:r w:rsidRPr="00915B30">
              <w:rPr>
                <w:rFonts w:ascii="Calibri" w:hAnsi="Calibri"/>
                <w:color w:val="000000"/>
                <w:sz w:val="18"/>
                <w:szCs w:val="18"/>
              </w:rPr>
              <w:t>35.00</w:t>
            </w:r>
          </w:p>
          <w:p w:rsidR="005D144B" w:rsidRPr="00915B30" w:rsidRDefault="005D144B" w:rsidP="00915B30">
            <w:pPr>
              <w:rPr>
                <w:rFonts w:ascii="Calibri" w:hAnsi="Calibri"/>
                <w:color w:val="000000"/>
                <w:sz w:val="18"/>
                <w:szCs w:val="18"/>
              </w:rPr>
            </w:pPr>
            <w:r w:rsidRPr="00915B30">
              <w:rPr>
                <w:rFonts w:ascii="Calibri" w:hAnsi="Calibri"/>
                <w:color w:val="000000"/>
                <w:sz w:val="18"/>
                <w:szCs w:val="18"/>
              </w:rPr>
              <w:t>(8.14)</w:t>
            </w:r>
          </w:p>
        </w:tc>
      </w:tr>
      <w:tr w:rsidR="005D144B" w:rsidRPr="00915B30" w:rsidTr="005D144B">
        <w:tc>
          <w:tcPr>
            <w:tcW w:w="2311" w:type="dxa"/>
          </w:tcPr>
          <w:p w:rsidR="005D144B" w:rsidRPr="00915B30" w:rsidRDefault="005D144B"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20-40</w:t>
            </w:r>
          </w:p>
        </w:tc>
        <w:tc>
          <w:tcPr>
            <w:tcW w:w="2311" w:type="dxa"/>
            <w:vAlign w:val="bottom"/>
          </w:tcPr>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53.00</w:t>
            </w:r>
          </w:p>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(12.33)</w:t>
            </w:r>
          </w:p>
        </w:tc>
        <w:tc>
          <w:tcPr>
            <w:tcW w:w="2416" w:type="dxa"/>
            <w:vAlign w:val="bottom"/>
          </w:tcPr>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73.00</w:t>
            </w:r>
          </w:p>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(16.98)</w:t>
            </w:r>
          </w:p>
        </w:tc>
        <w:tc>
          <w:tcPr>
            <w:tcW w:w="2430" w:type="dxa"/>
            <w:vAlign w:val="bottom"/>
          </w:tcPr>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245.00</w:t>
            </w:r>
          </w:p>
          <w:p w:rsidR="005D144B" w:rsidRPr="00915B30" w:rsidRDefault="005D144B" w:rsidP="005D144B">
            <w:pPr>
              <w:rPr>
                <w:rFonts w:ascii="Calibri" w:hAnsi="Calibri"/>
                <w:sz w:val="18"/>
                <w:szCs w:val="18"/>
              </w:rPr>
            </w:pPr>
            <w:r w:rsidRPr="00915B30">
              <w:rPr>
                <w:rFonts w:ascii="Calibri" w:hAnsi="Calibri"/>
                <w:sz w:val="18"/>
                <w:szCs w:val="18"/>
              </w:rPr>
              <w:t>(56.98)</w:t>
            </w:r>
          </w:p>
        </w:tc>
      </w:tr>
      <w:tr w:rsidR="005D144B" w:rsidRPr="00915B30" w:rsidTr="005D144B">
        <w:tc>
          <w:tcPr>
            <w:tcW w:w="2311" w:type="dxa"/>
          </w:tcPr>
          <w:p w:rsidR="005D144B" w:rsidRPr="00915B30" w:rsidRDefault="005D144B"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40-60</w:t>
            </w:r>
          </w:p>
        </w:tc>
        <w:tc>
          <w:tcPr>
            <w:tcW w:w="2311" w:type="dxa"/>
            <w:vAlign w:val="bottom"/>
          </w:tcPr>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173.00</w:t>
            </w:r>
          </w:p>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(40.23)</w:t>
            </w:r>
          </w:p>
        </w:tc>
        <w:tc>
          <w:tcPr>
            <w:tcW w:w="2416" w:type="dxa"/>
            <w:vAlign w:val="bottom"/>
          </w:tcPr>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113.000</w:t>
            </w:r>
          </w:p>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(26.28)</w:t>
            </w:r>
          </w:p>
        </w:tc>
        <w:tc>
          <w:tcPr>
            <w:tcW w:w="2430" w:type="dxa"/>
            <w:vAlign w:val="bottom"/>
          </w:tcPr>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114.00</w:t>
            </w:r>
          </w:p>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(26.51)</w:t>
            </w:r>
          </w:p>
        </w:tc>
      </w:tr>
      <w:tr w:rsidR="005D144B" w:rsidRPr="00915B30" w:rsidTr="005D144B">
        <w:tc>
          <w:tcPr>
            <w:tcW w:w="2311" w:type="dxa"/>
          </w:tcPr>
          <w:p w:rsidR="005D144B" w:rsidRPr="00915B30" w:rsidRDefault="005D144B"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60-80</w:t>
            </w:r>
          </w:p>
        </w:tc>
        <w:tc>
          <w:tcPr>
            <w:tcW w:w="2311" w:type="dxa"/>
            <w:vAlign w:val="bottom"/>
          </w:tcPr>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113.00</w:t>
            </w:r>
          </w:p>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(26.28)</w:t>
            </w:r>
          </w:p>
        </w:tc>
        <w:tc>
          <w:tcPr>
            <w:tcW w:w="2416" w:type="dxa"/>
            <w:vAlign w:val="bottom"/>
          </w:tcPr>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149.00</w:t>
            </w:r>
          </w:p>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(34.65)</w:t>
            </w:r>
          </w:p>
        </w:tc>
        <w:tc>
          <w:tcPr>
            <w:tcW w:w="2430" w:type="dxa"/>
            <w:vAlign w:val="bottom"/>
          </w:tcPr>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17.00</w:t>
            </w:r>
          </w:p>
          <w:p w:rsidR="005D144B" w:rsidRPr="00915B30" w:rsidRDefault="005D144B" w:rsidP="005D144B">
            <w:pPr>
              <w:rPr>
                <w:rFonts w:ascii="Calibri" w:hAnsi="Calibri"/>
                <w:color w:val="000000"/>
                <w:sz w:val="18"/>
                <w:szCs w:val="18"/>
              </w:rPr>
            </w:pPr>
            <w:r w:rsidRPr="00915B30">
              <w:rPr>
                <w:rFonts w:ascii="Calibri" w:hAnsi="Calibri"/>
                <w:color w:val="000000"/>
                <w:sz w:val="18"/>
                <w:szCs w:val="18"/>
              </w:rPr>
              <w:t>(3.95)</w:t>
            </w:r>
          </w:p>
        </w:tc>
      </w:tr>
      <w:tr w:rsidR="005D144B" w:rsidRPr="00915B30" w:rsidTr="00915B30">
        <w:trPr>
          <w:trHeight w:val="458"/>
        </w:trPr>
        <w:tc>
          <w:tcPr>
            <w:tcW w:w="2311" w:type="dxa"/>
          </w:tcPr>
          <w:p w:rsidR="005D144B" w:rsidRPr="00915B30" w:rsidRDefault="005D144B" w:rsidP="00915B30">
            <w:pPr>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80-100</w:t>
            </w:r>
          </w:p>
        </w:tc>
        <w:tc>
          <w:tcPr>
            <w:tcW w:w="2311" w:type="dxa"/>
            <w:vAlign w:val="bottom"/>
          </w:tcPr>
          <w:p w:rsidR="005D144B" w:rsidRPr="00915B30" w:rsidRDefault="005D144B" w:rsidP="00915B30">
            <w:pPr>
              <w:rPr>
                <w:rFonts w:ascii="Calibri" w:hAnsi="Calibri"/>
                <w:color w:val="000000"/>
                <w:sz w:val="18"/>
                <w:szCs w:val="18"/>
              </w:rPr>
            </w:pPr>
            <w:r w:rsidRPr="00915B30">
              <w:rPr>
                <w:rFonts w:ascii="Calibri" w:hAnsi="Calibri"/>
                <w:color w:val="000000"/>
                <w:sz w:val="18"/>
                <w:szCs w:val="18"/>
              </w:rPr>
              <w:t>91.00</w:t>
            </w:r>
          </w:p>
          <w:p w:rsidR="005D144B" w:rsidRPr="00915B30" w:rsidRDefault="005D144B" w:rsidP="00915B30">
            <w:pPr>
              <w:rPr>
                <w:rFonts w:ascii="Calibri" w:hAnsi="Calibri"/>
                <w:color w:val="000000"/>
                <w:sz w:val="18"/>
                <w:szCs w:val="18"/>
              </w:rPr>
            </w:pPr>
            <w:r w:rsidRPr="00915B30">
              <w:rPr>
                <w:rFonts w:ascii="Calibri" w:hAnsi="Calibri"/>
                <w:color w:val="000000"/>
                <w:sz w:val="18"/>
                <w:szCs w:val="18"/>
              </w:rPr>
              <w:t>(21.16)</w:t>
            </w:r>
          </w:p>
        </w:tc>
        <w:tc>
          <w:tcPr>
            <w:tcW w:w="2416" w:type="dxa"/>
            <w:vAlign w:val="bottom"/>
          </w:tcPr>
          <w:p w:rsidR="005D144B" w:rsidRPr="00915B30" w:rsidRDefault="005D144B" w:rsidP="00915B30">
            <w:pPr>
              <w:rPr>
                <w:rFonts w:ascii="Calibri" w:hAnsi="Calibri"/>
                <w:color w:val="000000"/>
                <w:sz w:val="18"/>
                <w:szCs w:val="18"/>
              </w:rPr>
            </w:pPr>
            <w:r w:rsidRPr="00915B30">
              <w:rPr>
                <w:rFonts w:ascii="Calibri" w:hAnsi="Calibri"/>
                <w:color w:val="000000"/>
                <w:sz w:val="18"/>
                <w:szCs w:val="18"/>
              </w:rPr>
              <w:t>92.000</w:t>
            </w:r>
          </w:p>
          <w:p w:rsidR="005D144B" w:rsidRPr="00915B30" w:rsidRDefault="005D144B" w:rsidP="00915B30">
            <w:pPr>
              <w:rPr>
                <w:rFonts w:ascii="Calibri" w:hAnsi="Calibri"/>
                <w:color w:val="000000"/>
                <w:sz w:val="18"/>
                <w:szCs w:val="18"/>
              </w:rPr>
            </w:pPr>
            <w:r w:rsidRPr="00915B30">
              <w:rPr>
                <w:rFonts w:ascii="Calibri" w:hAnsi="Calibri"/>
                <w:color w:val="000000"/>
                <w:sz w:val="18"/>
                <w:szCs w:val="18"/>
              </w:rPr>
              <w:t>(21.40)</w:t>
            </w:r>
          </w:p>
        </w:tc>
        <w:tc>
          <w:tcPr>
            <w:tcW w:w="2430" w:type="dxa"/>
            <w:vAlign w:val="bottom"/>
          </w:tcPr>
          <w:p w:rsidR="005D144B" w:rsidRPr="00915B30" w:rsidRDefault="005D144B" w:rsidP="00915B30">
            <w:pPr>
              <w:rPr>
                <w:rFonts w:ascii="Calibri" w:hAnsi="Calibri"/>
                <w:color w:val="000000"/>
                <w:sz w:val="18"/>
                <w:szCs w:val="18"/>
              </w:rPr>
            </w:pPr>
            <w:r w:rsidRPr="00915B30">
              <w:rPr>
                <w:rFonts w:ascii="Calibri" w:hAnsi="Calibri"/>
                <w:color w:val="000000"/>
                <w:sz w:val="18"/>
                <w:szCs w:val="18"/>
              </w:rPr>
              <w:t>19.00</w:t>
            </w:r>
          </w:p>
          <w:p w:rsidR="005D144B" w:rsidRPr="00915B30" w:rsidRDefault="005D144B" w:rsidP="00915B30">
            <w:pPr>
              <w:rPr>
                <w:rFonts w:ascii="Calibri" w:hAnsi="Calibri"/>
                <w:color w:val="000000"/>
                <w:sz w:val="18"/>
                <w:szCs w:val="18"/>
              </w:rPr>
            </w:pPr>
            <w:r w:rsidRPr="00915B30">
              <w:rPr>
                <w:rFonts w:ascii="Calibri" w:hAnsi="Calibri"/>
                <w:color w:val="000000"/>
                <w:sz w:val="18"/>
                <w:szCs w:val="18"/>
              </w:rPr>
              <w:t>(4.42)</w:t>
            </w:r>
          </w:p>
        </w:tc>
      </w:tr>
    </w:tbl>
    <w:p w:rsidR="000F7013" w:rsidRPr="00915B30" w:rsidRDefault="00915B30" w:rsidP="00D768B4">
      <w:pPr>
        <w:ind w:left="900" w:hanging="900"/>
        <w:jc w:val="both"/>
        <w:rPr>
          <w:rFonts w:ascii="Times New Roman" w:eastAsiaTheme="minorEastAsia" w:hAnsi="Times New Roman" w:cs="Times New Roman"/>
          <w:bCs/>
          <w:sz w:val="18"/>
          <w:szCs w:val="18"/>
        </w:rPr>
      </w:pPr>
      <w:r w:rsidRPr="00915B30">
        <w:rPr>
          <w:rFonts w:ascii="Times New Roman" w:eastAsiaTheme="minorEastAsia" w:hAnsi="Times New Roman" w:cs="Times New Roman"/>
          <w:bCs/>
          <w:sz w:val="18"/>
          <w:szCs w:val="18"/>
        </w:rPr>
        <w:t>Figures in brackets indicate percentage value</w:t>
      </w:r>
    </w:p>
    <w:p w:rsidR="00915B30" w:rsidRDefault="00915B30" w:rsidP="00880128">
      <w:pPr>
        <w:spacing w:line="360" w:lineRule="auto"/>
        <w:jc w:val="both"/>
        <w:rPr>
          <w:rFonts w:ascii="Times New Roman" w:eastAsiaTheme="minorEastAsia" w:hAnsi="Times New Roman" w:cs="Times New Roman"/>
          <w:b/>
          <w:bCs/>
          <w:sz w:val="24"/>
          <w:szCs w:val="24"/>
        </w:rPr>
      </w:pPr>
    </w:p>
    <w:p w:rsidR="00915B30" w:rsidRDefault="00915B30" w:rsidP="00880128">
      <w:pPr>
        <w:spacing w:line="360" w:lineRule="auto"/>
        <w:jc w:val="both"/>
        <w:rPr>
          <w:rFonts w:ascii="Times New Roman" w:eastAsiaTheme="minorEastAsia" w:hAnsi="Times New Roman" w:cs="Times New Roman"/>
          <w:b/>
          <w:bCs/>
          <w:sz w:val="24"/>
          <w:szCs w:val="24"/>
        </w:rPr>
      </w:pPr>
    </w:p>
    <w:p w:rsidR="004A6C3A" w:rsidRPr="00D768B4" w:rsidRDefault="004A6C3A" w:rsidP="004A6C3A">
      <w:pPr>
        <w:spacing w:line="360"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The </w:t>
      </w:r>
      <w:r w:rsidR="002573E3">
        <w:rPr>
          <w:rFonts w:ascii="Times New Roman" w:eastAsiaTheme="minorEastAsia" w:hAnsi="Times New Roman" w:cs="Times New Roman"/>
          <w:bCs/>
          <w:sz w:val="24"/>
          <w:szCs w:val="24"/>
        </w:rPr>
        <w:t xml:space="preserve">coefficient of </w:t>
      </w:r>
      <w:r>
        <w:rPr>
          <w:rFonts w:ascii="Times New Roman" w:eastAsiaTheme="minorEastAsia" w:hAnsi="Times New Roman" w:cs="Times New Roman"/>
          <w:bCs/>
          <w:sz w:val="24"/>
          <w:szCs w:val="24"/>
        </w:rPr>
        <w:t xml:space="preserve">area under paddy cultivation was found to be negatively and significantly </w:t>
      </w:r>
      <w:r w:rsidR="002573E3">
        <w:rPr>
          <w:rFonts w:ascii="Times New Roman" w:eastAsiaTheme="minorEastAsia" w:hAnsi="Times New Roman" w:cs="Times New Roman"/>
          <w:bCs/>
          <w:sz w:val="24"/>
          <w:szCs w:val="24"/>
        </w:rPr>
        <w:t>associated</w:t>
      </w:r>
      <w:r>
        <w:rPr>
          <w:rFonts w:ascii="Times New Roman" w:eastAsiaTheme="minorEastAsia" w:hAnsi="Times New Roman" w:cs="Times New Roman"/>
          <w:bCs/>
          <w:sz w:val="24"/>
          <w:szCs w:val="24"/>
        </w:rPr>
        <w:t xml:space="preserve"> with the TE. This indicated that due to </w:t>
      </w:r>
      <w:r w:rsidR="002573E3">
        <w:rPr>
          <w:rFonts w:ascii="Times New Roman" w:eastAsiaTheme="minorEastAsia" w:hAnsi="Times New Roman" w:cs="Times New Roman"/>
          <w:bCs/>
          <w:sz w:val="24"/>
          <w:szCs w:val="24"/>
        </w:rPr>
        <w:t xml:space="preserve">fragmented farms </w:t>
      </w:r>
      <w:r>
        <w:rPr>
          <w:rFonts w:ascii="Times New Roman" w:eastAsiaTheme="minorEastAsia" w:hAnsi="Times New Roman" w:cs="Times New Roman"/>
          <w:bCs/>
          <w:sz w:val="24"/>
          <w:szCs w:val="24"/>
        </w:rPr>
        <w:t xml:space="preserve">and </w:t>
      </w:r>
      <w:r w:rsidR="002573E3">
        <w:rPr>
          <w:rFonts w:ascii="Times New Roman" w:eastAsiaTheme="minorEastAsia" w:hAnsi="Times New Roman" w:cs="Times New Roman"/>
          <w:bCs/>
          <w:sz w:val="24"/>
          <w:szCs w:val="24"/>
        </w:rPr>
        <w:t>limited resources</w:t>
      </w:r>
      <w:r w:rsidR="00527BAD">
        <w:rPr>
          <w:rFonts w:ascii="Times New Roman" w:eastAsiaTheme="minorEastAsia" w:hAnsi="Times New Roman" w:cs="Times New Roman"/>
          <w:bCs/>
          <w:sz w:val="24"/>
          <w:szCs w:val="24"/>
        </w:rPr>
        <w:t>,</w:t>
      </w:r>
      <w:r w:rsidR="002573E3">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 xml:space="preserve">farmers are </w:t>
      </w:r>
      <w:r w:rsidR="002573E3">
        <w:rPr>
          <w:rFonts w:ascii="Times New Roman" w:eastAsiaTheme="minorEastAsia" w:hAnsi="Times New Roman" w:cs="Times New Roman"/>
          <w:bCs/>
          <w:sz w:val="24"/>
          <w:szCs w:val="24"/>
        </w:rPr>
        <w:t xml:space="preserve">facing difficulties in </w:t>
      </w:r>
      <w:r>
        <w:rPr>
          <w:rFonts w:ascii="Times New Roman" w:eastAsiaTheme="minorEastAsia" w:hAnsi="Times New Roman" w:cs="Times New Roman"/>
          <w:bCs/>
          <w:sz w:val="24"/>
          <w:szCs w:val="24"/>
        </w:rPr>
        <w:t>cultivat</w:t>
      </w:r>
      <w:r w:rsidR="002573E3">
        <w:rPr>
          <w:rFonts w:ascii="Times New Roman" w:eastAsiaTheme="minorEastAsia" w:hAnsi="Times New Roman" w:cs="Times New Roman"/>
          <w:bCs/>
          <w:sz w:val="24"/>
          <w:szCs w:val="24"/>
        </w:rPr>
        <w:t>ing</w:t>
      </w:r>
      <w:r>
        <w:rPr>
          <w:rFonts w:ascii="Times New Roman" w:eastAsiaTheme="minorEastAsia" w:hAnsi="Times New Roman" w:cs="Times New Roman"/>
          <w:bCs/>
          <w:sz w:val="24"/>
          <w:szCs w:val="24"/>
        </w:rPr>
        <w:t xml:space="preserve"> the fragments </w:t>
      </w:r>
      <w:r w:rsidR="002573E3">
        <w:rPr>
          <w:rFonts w:ascii="Times New Roman" w:eastAsiaTheme="minorEastAsia" w:hAnsi="Times New Roman" w:cs="Times New Roman"/>
          <w:bCs/>
          <w:sz w:val="24"/>
          <w:szCs w:val="24"/>
        </w:rPr>
        <w:t>lands at different places</w:t>
      </w:r>
      <w:r>
        <w:rPr>
          <w:rFonts w:ascii="Times New Roman" w:eastAsiaTheme="minorEastAsia" w:hAnsi="Times New Roman" w:cs="Times New Roman"/>
          <w:bCs/>
          <w:sz w:val="24"/>
          <w:szCs w:val="24"/>
        </w:rPr>
        <w:t xml:space="preserve"> with</w:t>
      </w:r>
      <w:r w:rsidR="002573E3">
        <w:rPr>
          <w:rFonts w:ascii="Times New Roman" w:eastAsiaTheme="minorEastAsia" w:hAnsi="Times New Roman" w:cs="Times New Roman"/>
          <w:bCs/>
          <w:sz w:val="24"/>
          <w:szCs w:val="24"/>
        </w:rPr>
        <w:t xml:space="preserve"> the</w:t>
      </w:r>
      <w:r>
        <w:rPr>
          <w:rFonts w:ascii="Times New Roman" w:eastAsiaTheme="minorEastAsia" w:hAnsi="Times New Roman" w:cs="Times New Roman"/>
          <w:bCs/>
          <w:sz w:val="24"/>
          <w:szCs w:val="24"/>
        </w:rPr>
        <w:t xml:space="preserve"> same level of technical </w:t>
      </w:r>
      <w:r w:rsidR="002573E3">
        <w:rPr>
          <w:rFonts w:ascii="Times New Roman" w:eastAsiaTheme="minorEastAsia" w:hAnsi="Times New Roman" w:cs="Times New Roman"/>
          <w:bCs/>
          <w:sz w:val="24"/>
          <w:szCs w:val="24"/>
        </w:rPr>
        <w:t>efficiency, the o</w:t>
      </w:r>
      <w:r>
        <w:rPr>
          <w:rFonts w:ascii="Times New Roman" w:eastAsiaTheme="minorEastAsia" w:hAnsi="Times New Roman" w:cs="Times New Roman"/>
          <w:bCs/>
          <w:sz w:val="24"/>
          <w:szCs w:val="24"/>
        </w:rPr>
        <w:t xml:space="preserve">ther reason may be the financial conditions of the farmers.  The variety of seeds used by the farmer also exerted negative relation with </w:t>
      </w:r>
      <w:r w:rsidR="00011186">
        <w:rPr>
          <w:rFonts w:ascii="Times New Roman" w:eastAsiaTheme="minorEastAsia" w:hAnsi="Times New Roman" w:cs="Times New Roman"/>
          <w:bCs/>
          <w:sz w:val="24"/>
          <w:szCs w:val="24"/>
        </w:rPr>
        <w:t>TE;</w:t>
      </w:r>
      <w:r w:rsidR="002573E3">
        <w:rPr>
          <w:rFonts w:ascii="Times New Roman" w:eastAsiaTheme="minorEastAsia" w:hAnsi="Times New Roman" w:cs="Times New Roman"/>
          <w:bCs/>
          <w:sz w:val="24"/>
          <w:szCs w:val="24"/>
        </w:rPr>
        <w:t xml:space="preserve"> the</w:t>
      </w:r>
      <w:r w:rsidR="00527BAD">
        <w:rPr>
          <w:rFonts w:ascii="Times New Roman" w:eastAsiaTheme="minorEastAsia" w:hAnsi="Times New Roman" w:cs="Times New Roman"/>
          <w:bCs/>
          <w:sz w:val="24"/>
          <w:szCs w:val="24"/>
        </w:rPr>
        <w:t xml:space="preserve"> low seed</w:t>
      </w:r>
      <w:r w:rsidR="002573E3">
        <w:rPr>
          <w:rFonts w:ascii="Times New Roman" w:eastAsiaTheme="minorEastAsia" w:hAnsi="Times New Roman" w:cs="Times New Roman"/>
          <w:bCs/>
          <w:sz w:val="24"/>
          <w:szCs w:val="24"/>
        </w:rPr>
        <w:t xml:space="preserve"> replacement</w:t>
      </w:r>
      <w:r>
        <w:rPr>
          <w:rFonts w:ascii="Times New Roman" w:eastAsiaTheme="minorEastAsia" w:hAnsi="Times New Roman" w:cs="Times New Roman"/>
          <w:bCs/>
          <w:sz w:val="24"/>
          <w:szCs w:val="24"/>
        </w:rPr>
        <w:t xml:space="preserve"> </w:t>
      </w:r>
      <w:r w:rsidR="002573E3">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39.13%</w:t>
      </w:r>
      <w:r w:rsidR="002573E3">
        <w:rPr>
          <w:rFonts w:ascii="Times New Roman" w:eastAsiaTheme="minorEastAsia" w:hAnsi="Times New Roman" w:cs="Times New Roman"/>
          <w:bCs/>
          <w:sz w:val="24"/>
          <w:szCs w:val="24"/>
        </w:rPr>
        <w:t xml:space="preserve">) in the state may be one of the </w:t>
      </w:r>
      <w:r w:rsidR="00011186">
        <w:rPr>
          <w:rFonts w:ascii="Times New Roman" w:eastAsiaTheme="minorEastAsia" w:hAnsi="Times New Roman" w:cs="Times New Roman"/>
          <w:bCs/>
          <w:sz w:val="24"/>
          <w:szCs w:val="24"/>
        </w:rPr>
        <w:t>reasons</w:t>
      </w:r>
      <w:r w:rsidR="002573E3">
        <w:rPr>
          <w:rFonts w:ascii="Times New Roman" w:eastAsiaTheme="minorEastAsia" w:hAnsi="Times New Roman" w:cs="Times New Roman"/>
          <w:bCs/>
          <w:sz w:val="24"/>
          <w:szCs w:val="24"/>
        </w:rPr>
        <w:t xml:space="preserve"> for this.</w:t>
      </w:r>
      <w:r>
        <w:rPr>
          <w:rFonts w:ascii="Times New Roman" w:eastAsiaTheme="minorEastAsia" w:hAnsi="Times New Roman" w:cs="Times New Roman"/>
          <w:bCs/>
          <w:sz w:val="24"/>
          <w:szCs w:val="24"/>
        </w:rPr>
        <w:t xml:space="preserve"> </w:t>
      </w:r>
      <w:r w:rsidR="00011186">
        <w:rPr>
          <w:rFonts w:ascii="Times New Roman" w:eastAsiaTheme="minorEastAsia" w:hAnsi="Times New Roman" w:cs="Times New Roman"/>
          <w:bCs/>
          <w:sz w:val="24"/>
          <w:szCs w:val="24"/>
        </w:rPr>
        <w:t>However, the variety of seed showed</w:t>
      </w:r>
      <w:r>
        <w:rPr>
          <w:rFonts w:ascii="Times New Roman" w:eastAsiaTheme="minorEastAsia" w:hAnsi="Times New Roman" w:cs="Times New Roman"/>
          <w:bCs/>
          <w:sz w:val="24"/>
          <w:szCs w:val="24"/>
        </w:rPr>
        <w:t xml:space="preserve"> positive and significant relation with AE. Family size showed positive relation with TE and CE </w:t>
      </w:r>
      <w:r w:rsidR="00011186">
        <w:rPr>
          <w:rFonts w:ascii="Times New Roman" w:eastAsiaTheme="minorEastAsia" w:hAnsi="Times New Roman" w:cs="Times New Roman"/>
          <w:bCs/>
          <w:sz w:val="24"/>
          <w:szCs w:val="24"/>
        </w:rPr>
        <w:t>but it was</w:t>
      </w:r>
      <w:r>
        <w:rPr>
          <w:rFonts w:ascii="Times New Roman" w:eastAsiaTheme="minorEastAsia" w:hAnsi="Times New Roman" w:cs="Times New Roman"/>
          <w:bCs/>
          <w:sz w:val="24"/>
          <w:szCs w:val="24"/>
        </w:rPr>
        <w:t xml:space="preserve"> negative with AE and </w:t>
      </w:r>
      <w:r w:rsidR="00011186">
        <w:rPr>
          <w:rFonts w:ascii="Times New Roman" w:eastAsiaTheme="minorEastAsia" w:hAnsi="Times New Roman" w:cs="Times New Roman"/>
          <w:bCs/>
          <w:sz w:val="24"/>
          <w:szCs w:val="24"/>
        </w:rPr>
        <w:t xml:space="preserve">these coefficients </w:t>
      </w:r>
      <w:r>
        <w:rPr>
          <w:rFonts w:ascii="Times New Roman" w:eastAsiaTheme="minorEastAsia" w:hAnsi="Times New Roman" w:cs="Times New Roman"/>
          <w:bCs/>
          <w:sz w:val="24"/>
          <w:szCs w:val="24"/>
        </w:rPr>
        <w:t xml:space="preserve">were found insignificant </w:t>
      </w:r>
      <w:r w:rsidR="00011186">
        <w:rPr>
          <w:rFonts w:ascii="Times New Roman" w:eastAsiaTheme="minorEastAsia" w:hAnsi="Times New Roman" w:cs="Times New Roman"/>
          <w:bCs/>
          <w:sz w:val="24"/>
          <w:szCs w:val="24"/>
        </w:rPr>
        <w:t>for</w:t>
      </w:r>
      <w:r>
        <w:rPr>
          <w:rFonts w:ascii="Times New Roman" w:eastAsiaTheme="minorEastAsia" w:hAnsi="Times New Roman" w:cs="Times New Roman"/>
          <w:bCs/>
          <w:sz w:val="24"/>
          <w:szCs w:val="24"/>
        </w:rPr>
        <w:t xml:space="preserve"> all the three efficiencies.   </w:t>
      </w:r>
    </w:p>
    <w:p w:rsidR="00D768B4" w:rsidRDefault="00D768B4" w:rsidP="00D768B4">
      <w:pPr>
        <w:ind w:left="900" w:hanging="900"/>
        <w:jc w:val="both"/>
        <w:rPr>
          <w:rFonts w:ascii="Times New Roman" w:eastAsiaTheme="minorEastAsia" w:hAnsi="Times New Roman" w:cs="Times New Roman"/>
          <w:bCs/>
          <w:sz w:val="24"/>
          <w:szCs w:val="24"/>
        </w:rPr>
      </w:pPr>
      <w:r w:rsidRPr="00D768B4">
        <w:rPr>
          <w:rFonts w:ascii="Times New Roman" w:eastAsiaTheme="minorEastAsia" w:hAnsi="Times New Roman" w:cs="Times New Roman"/>
          <w:bCs/>
          <w:sz w:val="24"/>
          <w:szCs w:val="24"/>
        </w:rPr>
        <w:t>Table</w:t>
      </w:r>
      <w:r>
        <w:rPr>
          <w:rFonts w:ascii="Times New Roman" w:eastAsiaTheme="minorEastAsia" w:hAnsi="Times New Roman" w:cs="Times New Roman"/>
          <w:bCs/>
          <w:sz w:val="24"/>
          <w:szCs w:val="24"/>
        </w:rPr>
        <w:t xml:space="preserve"> 4: Estimat</w:t>
      </w:r>
      <w:r w:rsidR="003C3DE6">
        <w:rPr>
          <w:rFonts w:ascii="Times New Roman" w:eastAsiaTheme="minorEastAsia" w:hAnsi="Times New Roman" w:cs="Times New Roman"/>
          <w:bCs/>
          <w:sz w:val="24"/>
          <w:szCs w:val="24"/>
        </w:rPr>
        <w:t>ion of</w:t>
      </w:r>
      <w:r>
        <w:rPr>
          <w:rFonts w:ascii="Times New Roman" w:eastAsiaTheme="minorEastAsia" w:hAnsi="Times New Roman" w:cs="Times New Roman"/>
          <w:bCs/>
          <w:sz w:val="24"/>
          <w:szCs w:val="24"/>
        </w:rPr>
        <w:t xml:space="preserve"> the effects farm-specific variables on rice farming efficiency </w:t>
      </w:r>
      <w:r w:rsidR="003C3DE6">
        <w:rPr>
          <w:rFonts w:ascii="Times New Roman" w:eastAsiaTheme="minorEastAsia" w:hAnsi="Times New Roman" w:cs="Times New Roman"/>
          <w:bCs/>
          <w:sz w:val="24"/>
          <w:szCs w:val="24"/>
        </w:rPr>
        <w:t>(</w:t>
      </w:r>
      <w:r>
        <w:rPr>
          <w:rFonts w:ascii="Times New Roman" w:eastAsiaTheme="minorEastAsia" w:hAnsi="Times New Roman" w:cs="Times New Roman"/>
          <w:bCs/>
          <w:sz w:val="24"/>
          <w:szCs w:val="24"/>
        </w:rPr>
        <w:t>Tobit model</w:t>
      </w:r>
      <w:r w:rsidR="003C3DE6">
        <w:rPr>
          <w:rFonts w:ascii="Times New Roman" w:eastAsiaTheme="minorEastAsia" w:hAnsi="Times New Roman" w:cs="Times New Roman"/>
          <w:bCs/>
          <w:sz w:val="24"/>
          <w:szCs w:val="24"/>
        </w:rPr>
        <w:t>)</w:t>
      </w:r>
    </w:p>
    <w:p w:rsidR="00641168" w:rsidRDefault="00641168" w:rsidP="00D768B4">
      <w:pPr>
        <w:ind w:left="900" w:hanging="900"/>
        <w:jc w:val="both"/>
        <w:rPr>
          <w:rFonts w:ascii="Times New Roman" w:eastAsiaTheme="minorEastAsia" w:hAnsi="Times New Roman" w:cs="Times New Roman"/>
          <w:bCs/>
          <w:sz w:val="24"/>
          <w:szCs w:val="24"/>
        </w:rPr>
      </w:pPr>
    </w:p>
    <w:tbl>
      <w:tblPr>
        <w:tblStyle w:val="TableGrid"/>
        <w:tblW w:w="0" w:type="auto"/>
        <w:tblInd w:w="108" w:type="dxa"/>
        <w:tblLook w:val="04A0"/>
      </w:tblPr>
      <w:tblGrid>
        <w:gridCol w:w="3060"/>
        <w:gridCol w:w="1904"/>
        <w:gridCol w:w="2086"/>
        <w:gridCol w:w="2087"/>
      </w:tblGrid>
      <w:tr w:rsidR="00641168" w:rsidRPr="00AD56BA" w:rsidTr="00641168">
        <w:tc>
          <w:tcPr>
            <w:tcW w:w="3060" w:type="dxa"/>
          </w:tcPr>
          <w:p w:rsidR="00641168" w:rsidRPr="00AD56BA" w:rsidRDefault="00641168" w:rsidP="00D768B4">
            <w:pPr>
              <w:jc w:val="both"/>
              <w:rPr>
                <w:rFonts w:ascii="Times New Roman" w:eastAsiaTheme="minorEastAsia" w:hAnsi="Times New Roman" w:cs="Times New Roman"/>
                <w:bCs/>
              </w:rPr>
            </w:pPr>
            <w:r w:rsidRPr="00AD56BA">
              <w:rPr>
                <w:rFonts w:ascii="Times New Roman" w:eastAsiaTheme="minorEastAsia" w:hAnsi="Times New Roman" w:cs="Times New Roman"/>
                <w:bCs/>
              </w:rPr>
              <w:t>Variables</w:t>
            </w:r>
          </w:p>
        </w:tc>
        <w:tc>
          <w:tcPr>
            <w:tcW w:w="1904" w:type="dxa"/>
          </w:tcPr>
          <w:p w:rsidR="003C3DE6" w:rsidRDefault="00641168" w:rsidP="003C3DE6">
            <w:pPr>
              <w:rPr>
                <w:rFonts w:ascii="Times New Roman" w:eastAsiaTheme="minorEastAsia" w:hAnsi="Times New Roman" w:cs="Times New Roman"/>
                <w:bCs/>
              </w:rPr>
            </w:pPr>
            <w:r w:rsidRPr="00AD56BA">
              <w:rPr>
                <w:rFonts w:ascii="Times New Roman" w:eastAsiaTheme="minorEastAsia" w:hAnsi="Times New Roman" w:cs="Times New Roman"/>
                <w:bCs/>
              </w:rPr>
              <w:t xml:space="preserve">Technical </w:t>
            </w:r>
            <w:r w:rsidR="003C3DE6">
              <w:rPr>
                <w:rFonts w:ascii="Times New Roman" w:eastAsiaTheme="minorEastAsia" w:hAnsi="Times New Roman" w:cs="Times New Roman"/>
                <w:bCs/>
              </w:rPr>
              <w:t>e</w:t>
            </w:r>
            <w:r w:rsidRPr="00AD56BA">
              <w:rPr>
                <w:rFonts w:ascii="Times New Roman" w:eastAsiaTheme="minorEastAsia" w:hAnsi="Times New Roman" w:cs="Times New Roman"/>
                <w:bCs/>
              </w:rPr>
              <w:t>fficiency</w:t>
            </w:r>
          </w:p>
          <w:p w:rsidR="00641168" w:rsidRPr="00AD56BA" w:rsidRDefault="00641168" w:rsidP="003C3DE6">
            <w:pPr>
              <w:rPr>
                <w:rFonts w:ascii="Times New Roman" w:eastAsiaTheme="minorEastAsia" w:hAnsi="Times New Roman" w:cs="Times New Roman"/>
                <w:bCs/>
              </w:rPr>
            </w:pPr>
            <w:r w:rsidRPr="00AD56BA">
              <w:rPr>
                <w:rFonts w:ascii="Times New Roman" w:eastAsiaTheme="minorEastAsia" w:hAnsi="Times New Roman" w:cs="Times New Roman"/>
                <w:bCs/>
              </w:rPr>
              <w:t xml:space="preserve"> (TE)</w:t>
            </w:r>
          </w:p>
        </w:tc>
        <w:tc>
          <w:tcPr>
            <w:tcW w:w="2086" w:type="dxa"/>
          </w:tcPr>
          <w:p w:rsidR="003C3DE6" w:rsidRDefault="00641168" w:rsidP="00CF0D0C">
            <w:pPr>
              <w:rPr>
                <w:rFonts w:ascii="Times New Roman" w:eastAsiaTheme="minorEastAsia" w:hAnsi="Times New Roman" w:cs="Times New Roman"/>
                <w:bCs/>
              </w:rPr>
            </w:pPr>
            <w:r w:rsidRPr="00AD56BA">
              <w:rPr>
                <w:rFonts w:ascii="Times New Roman" w:eastAsiaTheme="minorEastAsia" w:hAnsi="Times New Roman" w:cs="Times New Roman"/>
                <w:bCs/>
              </w:rPr>
              <w:t xml:space="preserve">Allocative </w:t>
            </w:r>
          </w:p>
          <w:p w:rsidR="00641168" w:rsidRPr="00AD56BA" w:rsidRDefault="003C3DE6" w:rsidP="00CF0D0C">
            <w:pPr>
              <w:rPr>
                <w:rFonts w:ascii="Times New Roman" w:eastAsiaTheme="minorEastAsia" w:hAnsi="Times New Roman" w:cs="Times New Roman"/>
                <w:bCs/>
              </w:rPr>
            </w:pPr>
            <w:r>
              <w:rPr>
                <w:rFonts w:ascii="Times New Roman" w:eastAsiaTheme="minorEastAsia" w:hAnsi="Times New Roman" w:cs="Times New Roman"/>
                <w:bCs/>
              </w:rPr>
              <w:t>e</w:t>
            </w:r>
            <w:r w:rsidR="00641168" w:rsidRPr="00AD56BA">
              <w:rPr>
                <w:rFonts w:ascii="Times New Roman" w:eastAsiaTheme="minorEastAsia" w:hAnsi="Times New Roman" w:cs="Times New Roman"/>
                <w:bCs/>
              </w:rPr>
              <w:t xml:space="preserve">fficiency </w:t>
            </w:r>
          </w:p>
          <w:p w:rsidR="00641168" w:rsidRPr="00AD56BA" w:rsidRDefault="00641168" w:rsidP="00CF0D0C">
            <w:pPr>
              <w:rPr>
                <w:rFonts w:ascii="Times New Roman" w:eastAsiaTheme="minorEastAsia" w:hAnsi="Times New Roman" w:cs="Times New Roman"/>
                <w:bCs/>
              </w:rPr>
            </w:pPr>
            <w:r w:rsidRPr="00AD56BA">
              <w:rPr>
                <w:rFonts w:ascii="Times New Roman" w:eastAsiaTheme="minorEastAsia" w:hAnsi="Times New Roman" w:cs="Times New Roman"/>
                <w:bCs/>
              </w:rPr>
              <w:t>(AE)</w:t>
            </w:r>
          </w:p>
        </w:tc>
        <w:tc>
          <w:tcPr>
            <w:tcW w:w="2087" w:type="dxa"/>
          </w:tcPr>
          <w:p w:rsidR="00641168" w:rsidRPr="00AD56BA" w:rsidRDefault="00641168" w:rsidP="00CF0D0C">
            <w:pPr>
              <w:rPr>
                <w:rFonts w:ascii="Times New Roman" w:eastAsiaTheme="minorEastAsia" w:hAnsi="Times New Roman" w:cs="Times New Roman"/>
                <w:bCs/>
              </w:rPr>
            </w:pPr>
            <w:r w:rsidRPr="00AD56BA">
              <w:rPr>
                <w:rFonts w:ascii="Times New Roman" w:eastAsiaTheme="minorEastAsia" w:hAnsi="Times New Roman" w:cs="Times New Roman"/>
                <w:bCs/>
              </w:rPr>
              <w:t xml:space="preserve">Cost </w:t>
            </w:r>
            <w:r w:rsidR="003C3DE6">
              <w:rPr>
                <w:rFonts w:ascii="Times New Roman" w:eastAsiaTheme="minorEastAsia" w:hAnsi="Times New Roman" w:cs="Times New Roman"/>
                <w:bCs/>
              </w:rPr>
              <w:t>e</w:t>
            </w:r>
            <w:r w:rsidRPr="00AD56BA">
              <w:rPr>
                <w:rFonts w:ascii="Times New Roman" w:eastAsiaTheme="minorEastAsia" w:hAnsi="Times New Roman" w:cs="Times New Roman"/>
                <w:bCs/>
              </w:rPr>
              <w:t xml:space="preserve">fficiency </w:t>
            </w:r>
          </w:p>
          <w:p w:rsidR="00641168" w:rsidRPr="00AD56BA" w:rsidRDefault="00641168" w:rsidP="00CF0D0C">
            <w:pPr>
              <w:rPr>
                <w:rFonts w:ascii="Times New Roman" w:eastAsiaTheme="minorEastAsia" w:hAnsi="Times New Roman" w:cs="Times New Roman"/>
                <w:bCs/>
              </w:rPr>
            </w:pPr>
            <w:r w:rsidRPr="00AD56BA">
              <w:rPr>
                <w:rFonts w:ascii="Times New Roman" w:eastAsiaTheme="minorEastAsia" w:hAnsi="Times New Roman" w:cs="Times New Roman"/>
                <w:bCs/>
              </w:rPr>
              <w:t>(CE)</w:t>
            </w:r>
          </w:p>
        </w:tc>
      </w:tr>
      <w:tr w:rsidR="00D768B4" w:rsidRPr="00AD56BA" w:rsidTr="00641168">
        <w:tc>
          <w:tcPr>
            <w:tcW w:w="3060" w:type="dxa"/>
          </w:tcPr>
          <w:p w:rsidR="00D768B4" w:rsidRPr="00AD56BA" w:rsidRDefault="00641168" w:rsidP="00D768B4">
            <w:pPr>
              <w:jc w:val="both"/>
              <w:rPr>
                <w:rFonts w:ascii="Times New Roman" w:eastAsiaTheme="minorEastAsia" w:hAnsi="Times New Roman" w:cs="Times New Roman"/>
                <w:bCs/>
              </w:rPr>
            </w:pPr>
            <w:r w:rsidRPr="00AD56BA">
              <w:rPr>
                <w:rFonts w:ascii="Times New Roman" w:eastAsiaTheme="minorEastAsia" w:hAnsi="Times New Roman" w:cs="Times New Roman"/>
                <w:bCs/>
              </w:rPr>
              <w:t>Constant</w:t>
            </w:r>
          </w:p>
        </w:tc>
        <w:tc>
          <w:tcPr>
            <w:tcW w:w="1904" w:type="dxa"/>
          </w:tcPr>
          <w:p w:rsidR="004861D8" w:rsidRPr="00AD56BA" w:rsidRDefault="002B58C7" w:rsidP="004861D8">
            <w:pPr>
              <w:rPr>
                <w:rFonts w:ascii="Times New Roman" w:eastAsiaTheme="minorEastAsia" w:hAnsi="Times New Roman" w:cs="Times New Roman"/>
                <w:bCs/>
              </w:rPr>
            </w:pPr>
            <w:r w:rsidRPr="00AD56BA">
              <w:rPr>
                <w:rFonts w:ascii="Times New Roman" w:eastAsiaTheme="minorEastAsia" w:hAnsi="Times New Roman" w:cs="Times New Roman"/>
                <w:bCs/>
              </w:rPr>
              <w:t>0.5218</w:t>
            </w:r>
            <w:r w:rsidR="004861D8" w:rsidRPr="00AD56BA">
              <w:rPr>
                <w:rFonts w:ascii="Times New Roman" w:eastAsiaTheme="minorEastAsia" w:hAnsi="Times New Roman" w:cs="Times New Roman"/>
                <w:bCs/>
              </w:rPr>
              <w:t>***</w:t>
            </w:r>
            <w:r w:rsidRPr="00AD56BA">
              <w:rPr>
                <w:rFonts w:ascii="Times New Roman" w:eastAsiaTheme="minorEastAsia" w:hAnsi="Times New Roman" w:cs="Times New Roman"/>
                <w:bCs/>
              </w:rPr>
              <w:t xml:space="preserve"> </w:t>
            </w:r>
          </w:p>
          <w:p w:rsidR="00D768B4" w:rsidRPr="00AD56BA" w:rsidRDefault="002B58C7" w:rsidP="004861D8">
            <w:pPr>
              <w:rPr>
                <w:rFonts w:ascii="Times New Roman" w:eastAsiaTheme="minorEastAsia" w:hAnsi="Times New Roman" w:cs="Times New Roman"/>
                <w:bCs/>
              </w:rPr>
            </w:pPr>
            <w:r w:rsidRPr="00AD56BA">
              <w:rPr>
                <w:rFonts w:ascii="Times New Roman" w:eastAsiaTheme="minorEastAsia" w:hAnsi="Times New Roman" w:cs="Times New Roman"/>
                <w:bCs/>
              </w:rPr>
              <w:t>(0.1885)</w:t>
            </w:r>
          </w:p>
        </w:tc>
        <w:tc>
          <w:tcPr>
            <w:tcW w:w="2086" w:type="dxa"/>
          </w:tcPr>
          <w:p w:rsidR="00D768B4"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0.8720***</w:t>
            </w:r>
          </w:p>
          <w:p w:rsidR="001C084E"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(0.1943)</w:t>
            </w:r>
          </w:p>
        </w:tc>
        <w:tc>
          <w:tcPr>
            <w:tcW w:w="2087" w:type="dxa"/>
          </w:tcPr>
          <w:p w:rsidR="00D768B4"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0.4629***</w:t>
            </w:r>
          </w:p>
          <w:p w:rsidR="001C084E"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(0.1614)</w:t>
            </w:r>
          </w:p>
        </w:tc>
      </w:tr>
      <w:tr w:rsidR="00641168" w:rsidRPr="00AD56BA" w:rsidTr="00641168">
        <w:tc>
          <w:tcPr>
            <w:tcW w:w="3060" w:type="dxa"/>
          </w:tcPr>
          <w:p w:rsidR="00641168" w:rsidRPr="00AD56BA" w:rsidRDefault="00641168" w:rsidP="00D768B4">
            <w:pPr>
              <w:jc w:val="both"/>
              <w:rPr>
                <w:rFonts w:ascii="Times New Roman" w:eastAsiaTheme="minorEastAsia" w:hAnsi="Times New Roman" w:cs="Times New Roman"/>
                <w:bCs/>
              </w:rPr>
            </w:pPr>
            <w:r w:rsidRPr="00AD56BA">
              <w:rPr>
                <w:rFonts w:ascii="Times New Roman" w:eastAsiaTheme="minorEastAsia" w:hAnsi="Times New Roman" w:cs="Times New Roman"/>
                <w:bCs/>
              </w:rPr>
              <w:t>Age</w:t>
            </w:r>
          </w:p>
        </w:tc>
        <w:tc>
          <w:tcPr>
            <w:tcW w:w="1904" w:type="dxa"/>
          </w:tcPr>
          <w:p w:rsidR="004861D8" w:rsidRPr="00AD56BA" w:rsidRDefault="002B58C7" w:rsidP="004861D8">
            <w:pPr>
              <w:rPr>
                <w:rFonts w:ascii="Times New Roman" w:eastAsiaTheme="minorEastAsia" w:hAnsi="Times New Roman" w:cs="Times New Roman"/>
                <w:bCs/>
              </w:rPr>
            </w:pPr>
            <w:r w:rsidRPr="00AD56BA">
              <w:rPr>
                <w:rFonts w:ascii="Times New Roman" w:eastAsiaTheme="minorEastAsia" w:hAnsi="Times New Roman" w:cs="Times New Roman"/>
                <w:bCs/>
              </w:rPr>
              <w:t>-0.0013</w:t>
            </w:r>
            <w:r w:rsidR="004861D8" w:rsidRPr="00AD56BA">
              <w:rPr>
                <w:rFonts w:ascii="Times New Roman" w:eastAsiaTheme="minorEastAsia" w:hAnsi="Times New Roman" w:cs="Times New Roman"/>
                <w:bCs/>
              </w:rPr>
              <w:t>*</w:t>
            </w:r>
          </w:p>
          <w:p w:rsidR="00641168" w:rsidRPr="00AD56BA" w:rsidRDefault="002B58C7" w:rsidP="004861D8">
            <w:pPr>
              <w:rPr>
                <w:rFonts w:ascii="Times New Roman" w:eastAsiaTheme="minorEastAsia" w:hAnsi="Times New Roman" w:cs="Times New Roman"/>
                <w:bCs/>
              </w:rPr>
            </w:pPr>
            <w:r w:rsidRPr="00AD56BA">
              <w:rPr>
                <w:rFonts w:ascii="Times New Roman" w:eastAsiaTheme="minorEastAsia" w:hAnsi="Times New Roman" w:cs="Times New Roman"/>
                <w:bCs/>
              </w:rPr>
              <w:t>(0.0007)</w:t>
            </w:r>
          </w:p>
        </w:tc>
        <w:tc>
          <w:tcPr>
            <w:tcW w:w="2086" w:type="dxa"/>
          </w:tcPr>
          <w:p w:rsidR="00641168"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0.00018</w:t>
            </w:r>
          </w:p>
          <w:p w:rsidR="001C084E"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(0.0008)</w:t>
            </w:r>
          </w:p>
        </w:tc>
        <w:tc>
          <w:tcPr>
            <w:tcW w:w="2087" w:type="dxa"/>
          </w:tcPr>
          <w:p w:rsidR="00641168"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-0.00050</w:t>
            </w:r>
          </w:p>
          <w:p w:rsidR="001C084E"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(0.00063)</w:t>
            </w:r>
          </w:p>
        </w:tc>
      </w:tr>
      <w:tr w:rsidR="00641168" w:rsidRPr="00AD56BA" w:rsidTr="00641168">
        <w:tc>
          <w:tcPr>
            <w:tcW w:w="3060" w:type="dxa"/>
          </w:tcPr>
          <w:p w:rsidR="00641168" w:rsidRPr="00AD56BA" w:rsidRDefault="00641168" w:rsidP="00D768B4">
            <w:pPr>
              <w:jc w:val="both"/>
              <w:rPr>
                <w:rFonts w:ascii="Times New Roman" w:eastAsiaTheme="minorEastAsia" w:hAnsi="Times New Roman" w:cs="Times New Roman"/>
                <w:bCs/>
              </w:rPr>
            </w:pPr>
            <w:r w:rsidRPr="00AD56BA">
              <w:rPr>
                <w:rFonts w:ascii="Times New Roman" w:eastAsiaTheme="minorEastAsia" w:hAnsi="Times New Roman" w:cs="Times New Roman"/>
                <w:bCs/>
              </w:rPr>
              <w:t>Education</w:t>
            </w:r>
          </w:p>
        </w:tc>
        <w:tc>
          <w:tcPr>
            <w:tcW w:w="1904" w:type="dxa"/>
          </w:tcPr>
          <w:p w:rsidR="004861D8" w:rsidRPr="00AD56BA" w:rsidRDefault="002B58C7" w:rsidP="004861D8">
            <w:pPr>
              <w:rPr>
                <w:rFonts w:ascii="Times New Roman" w:eastAsiaTheme="minorEastAsia" w:hAnsi="Times New Roman" w:cs="Times New Roman"/>
                <w:bCs/>
              </w:rPr>
            </w:pPr>
            <w:r w:rsidRPr="00AD56BA">
              <w:rPr>
                <w:rFonts w:ascii="Times New Roman" w:eastAsiaTheme="minorEastAsia" w:hAnsi="Times New Roman" w:cs="Times New Roman"/>
                <w:bCs/>
              </w:rPr>
              <w:t>0.0046</w:t>
            </w:r>
          </w:p>
          <w:p w:rsidR="00641168" w:rsidRPr="00AD56BA" w:rsidRDefault="002B58C7" w:rsidP="004861D8">
            <w:pPr>
              <w:rPr>
                <w:rFonts w:ascii="Times New Roman" w:eastAsiaTheme="minorEastAsia" w:hAnsi="Times New Roman" w:cs="Times New Roman"/>
                <w:bCs/>
              </w:rPr>
            </w:pPr>
            <w:r w:rsidRPr="00AD56BA">
              <w:rPr>
                <w:rFonts w:ascii="Times New Roman" w:eastAsiaTheme="minorEastAsia" w:hAnsi="Times New Roman" w:cs="Times New Roman"/>
                <w:bCs/>
              </w:rPr>
              <w:t>(0.0034)</w:t>
            </w:r>
          </w:p>
        </w:tc>
        <w:tc>
          <w:tcPr>
            <w:tcW w:w="2086" w:type="dxa"/>
          </w:tcPr>
          <w:p w:rsidR="00641168"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-0.0038</w:t>
            </w:r>
          </w:p>
          <w:p w:rsidR="001C084E"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(0.0035)</w:t>
            </w:r>
          </w:p>
        </w:tc>
        <w:tc>
          <w:tcPr>
            <w:tcW w:w="2087" w:type="dxa"/>
          </w:tcPr>
          <w:p w:rsidR="00641168"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0.0003</w:t>
            </w:r>
          </w:p>
          <w:p w:rsidR="001C084E"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(0.0029)</w:t>
            </w:r>
          </w:p>
        </w:tc>
      </w:tr>
      <w:tr w:rsidR="00641168" w:rsidRPr="00AD56BA" w:rsidTr="00641168">
        <w:tc>
          <w:tcPr>
            <w:tcW w:w="3060" w:type="dxa"/>
          </w:tcPr>
          <w:p w:rsidR="00641168" w:rsidRPr="00AD56BA" w:rsidRDefault="00641168" w:rsidP="00D768B4">
            <w:pPr>
              <w:jc w:val="both"/>
              <w:rPr>
                <w:rFonts w:ascii="Times New Roman" w:eastAsiaTheme="minorEastAsia" w:hAnsi="Times New Roman" w:cs="Times New Roman"/>
                <w:bCs/>
              </w:rPr>
            </w:pPr>
            <w:r w:rsidRPr="00AD56BA">
              <w:rPr>
                <w:rFonts w:ascii="Times New Roman" w:eastAsiaTheme="minorEastAsia" w:hAnsi="Times New Roman" w:cs="Times New Roman"/>
                <w:bCs/>
              </w:rPr>
              <w:t>Family size</w:t>
            </w:r>
          </w:p>
        </w:tc>
        <w:tc>
          <w:tcPr>
            <w:tcW w:w="1904" w:type="dxa"/>
          </w:tcPr>
          <w:p w:rsidR="004861D8" w:rsidRPr="00AD56BA" w:rsidRDefault="002B58C7" w:rsidP="004861D8">
            <w:pPr>
              <w:rPr>
                <w:rFonts w:ascii="Times New Roman" w:eastAsiaTheme="minorEastAsia" w:hAnsi="Times New Roman" w:cs="Times New Roman"/>
                <w:bCs/>
              </w:rPr>
            </w:pPr>
            <w:r w:rsidRPr="00AD56BA">
              <w:rPr>
                <w:rFonts w:ascii="Times New Roman" w:eastAsiaTheme="minorEastAsia" w:hAnsi="Times New Roman" w:cs="Times New Roman"/>
                <w:bCs/>
              </w:rPr>
              <w:t>0.0033</w:t>
            </w:r>
          </w:p>
          <w:p w:rsidR="00641168" w:rsidRPr="00AD56BA" w:rsidRDefault="002B58C7" w:rsidP="004861D8">
            <w:pPr>
              <w:rPr>
                <w:rFonts w:ascii="Times New Roman" w:eastAsiaTheme="minorEastAsia" w:hAnsi="Times New Roman" w:cs="Times New Roman"/>
                <w:bCs/>
              </w:rPr>
            </w:pPr>
            <w:r w:rsidRPr="00AD56BA">
              <w:rPr>
                <w:rFonts w:ascii="Times New Roman" w:eastAsiaTheme="minorEastAsia" w:hAnsi="Times New Roman" w:cs="Times New Roman"/>
                <w:bCs/>
              </w:rPr>
              <w:t>(0.00315)</w:t>
            </w:r>
          </w:p>
        </w:tc>
        <w:tc>
          <w:tcPr>
            <w:tcW w:w="2086" w:type="dxa"/>
          </w:tcPr>
          <w:p w:rsidR="00641168"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-0.0006</w:t>
            </w:r>
          </w:p>
          <w:p w:rsidR="001C084E"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(0.0033)</w:t>
            </w:r>
          </w:p>
        </w:tc>
        <w:tc>
          <w:tcPr>
            <w:tcW w:w="2087" w:type="dxa"/>
          </w:tcPr>
          <w:p w:rsidR="00641168"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0.00355</w:t>
            </w:r>
          </w:p>
          <w:p w:rsidR="001C084E"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(0.0027)</w:t>
            </w:r>
          </w:p>
        </w:tc>
      </w:tr>
      <w:tr w:rsidR="00641168" w:rsidRPr="00AD56BA" w:rsidTr="00641168">
        <w:tc>
          <w:tcPr>
            <w:tcW w:w="3060" w:type="dxa"/>
          </w:tcPr>
          <w:p w:rsidR="00641168" w:rsidRPr="00AD56BA" w:rsidRDefault="00641168" w:rsidP="00D768B4">
            <w:pPr>
              <w:jc w:val="both"/>
              <w:rPr>
                <w:rFonts w:ascii="Times New Roman" w:eastAsiaTheme="minorEastAsia" w:hAnsi="Times New Roman" w:cs="Times New Roman"/>
                <w:bCs/>
              </w:rPr>
            </w:pPr>
            <w:r w:rsidRPr="00AD56BA">
              <w:rPr>
                <w:rFonts w:ascii="Times New Roman" w:eastAsiaTheme="minorEastAsia" w:hAnsi="Times New Roman" w:cs="Times New Roman"/>
                <w:bCs/>
              </w:rPr>
              <w:t>Irrigation machinery status</w:t>
            </w:r>
          </w:p>
        </w:tc>
        <w:tc>
          <w:tcPr>
            <w:tcW w:w="1904" w:type="dxa"/>
          </w:tcPr>
          <w:p w:rsidR="004861D8" w:rsidRPr="00AD56BA" w:rsidRDefault="002B58C7" w:rsidP="004861D8">
            <w:pPr>
              <w:rPr>
                <w:rFonts w:ascii="Times New Roman" w:eastAsiaTheme="minorEastAsia" w:hAnsi="Times New Roman" w:cs="Times New Roman"/>
                <w:bCs/>
              </w:rPr>
            </w:pPr>
            <w:r w:rsidRPr="00AD56BA">
              <w:rPr>
                <w:rFonts w:ascii="Times New Roman" w:eastAsiaTheme="minorEastAsia" w:hAnsi="Times New Roman" w:cs="Times New Roman"/>
                <w:bCs/>
              </w:rPr>
              <w:t>0.0032</w:t>
            </w:r>
          </w:p>
          <w:p w:rsidR="00641168" w:rsidRPr="00AD56BA" w:rsidRDefault="002B58C7" w:rsidP="004861D8">
            <w:pPr>
              <w:rPr>
                <w:rFonts w:ascii="Times New Roman" w:eastAsiaTheme="minorEastAsia" w:hAnsi="Times New Roman" w:cs="Times New Roman"/>
                <w:bCs/>
              </w:rPr>
            </w:pPr>
            <w:r w:rsidRPr="00AD56BA">
              <w:rPr>
                <w:rFonts w:ascii="Times New Roman" w:eastAsiaTheme="minorEastAsia" w:hAnsi="Times New Roman" w:cs="Times New Roman"/>
                <w:bCs/>
              </w:rPr>
              <w:t>(0.0199)</w:t>
            </w:r>
          </w:p>
        </w:tc>
        <w:tc>
          <w:tcPr>
            <w:tcW w:w="2086" w:type="dxa"/>
          </w:tcPr>
          <w:p w:rsidR="00641168"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-0.0176</w:t>
            </w:r>
          </w:p>
          <w:p w:rsidR="001C084E"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(0.0206)</w:t>
            </w:r>
          </w:p>
        </w:tc>
        <w:tc>
          <w:tcPr>
            <w:tcW w:w="2087" w:type="dxa"/>
          </w:tcPr>
          <w:p w:rsidR="00641168"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-0.0151</w:t>
            </w:r>
          </w:p>
          <w:p w:rsidR="001C084E"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(0.01708)</w:t>
            </w:r>
          </w:p>
        </w:tc>
      </w:tr>
      <w:tr w:rsidR="00641168" w:rsidRPr="00AD56BA" w:rsidTr="00641168">
        <w:tc>
          <w:tcPr>
            <w:tcW w:w="3060" w:type="dxa"/>
          </w:tcPr>
          <w:p w:rsidR="00641168" w:rsidRPr="00AD56BA" w:rsidRDefault="00641168" w:rsidP="00641168">
            <w:pPr>
              <w:jc w:val="both"/>
              <w:rPr>
                <w:rFonts w:ascii="Times New Roman" w:eastAsiaTheme="minorEastAsia" w:hAnsi="Times New Roman" w:cs="Times New Roman"/>
                <w:bCs/>
              </w:rPr>
            </w:pPr>
            <w:r w:rsidRPr="00AD56BA">
              <w:rPr>
                <w:rFonts w:ascii="Times New Roman" w:eastAsiaTheme="minorEastAsia" w:hAnsi="Times New Roman" w:cs="Times New Roman"/>
                <w:bCs/>
              </w:rPr>
              <w:t>Household head occupation</w:t>
            </w:r>
          </w:p>
        </w:tc>
        <w:tc>
          <w:tcPr>
            <w:tcW w:w="1904" w:type="dxa"/>
          </w:tcPr>
          <w:p w:rsidR="004861D8" w:rsidRPr="00AD56BA" w:rsidRDefault="002B58C7" w:rsidP="004861D8">
            <w:pPr>
              <w:rPr>
                <w:rFonts w:ascii="Times New Roman" w:eastAsiaTheme="minorEastAsia" w:hAnsi="Times New Roman" w:cs="Times New Roman"/>
                <w:bCs/>
              </w:rPr>
            </w:pPr>
            <w:r w:rsidRPr="00AD56BA">
              <w:rPr>
                <w:rFonts w:ascii="Times New Roman" w:eastAsiaTheme="minorEastAsia" w:hAnsi="Times New Roman" w:cs="Times New Roman"/>
                <w:bCs/>
              </w:rPr>
              <w:t>-0.0741</w:t>
            </w:r>
            <w:r w:rsidR="004861D8" w:rsidRPr="00AD56BA">
              <w:rPr>
                <w:rFonts w:ascii="Times New Roman" w:eastAsiaTheme="minorEastAsia" w:hAnsi="Times New Roman" w:cs="Times New Roman"/>
                <w:bCs/>
              </w:rPr>
              <w:t>***</w:t>
            </w:r>
          </w:p>
          <w:p w:rsidR="00641168" w:rsidRPr="00AD56BA" w:rsidRDefault="002B58C7" w:rsidP="004861D8">
            <w:pPr>
              <w:rPr>
                <w:rFonts w:ascii="Times New Roman" w:eastAsiaTheme="minorEastAsia" w:hAnsi="Times New Roman" w:cs="Times New Roman"/>
                <w:bCs/>
              </w:rPr>
            </w:pPr>
            <w:r w:rsidRPr="00AD56BA">
              <w:rPr>
                <w:rFonts w:ascii="Times New Roman" w:eastAsiaTheme="minorEastAsia" w:hAnsi="Times New Roman" w:cs="Times New Roman"/>
                <w:bCs/>
              </w:rPr>
              <w:t>(0.0275)</w:t>
            </w:r>
          </w:p>
        </w:tc>
        <w:tc>
          <w:tcPr>
            <w:tcW w:w="2086" w:type="dxa"/>
          </w:tcPr>
          <w:p w:rsidR="00641168"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-0.0701**</w:t>
            </w:r>
          </w:p>
          <w:p w:rsidR="001C084E"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(0.0284)</w:t>
            </w:r>
          </w:p>
        </w:tc>
        <w:tc>
          <w:tcPr>
            <w:tcW w:w="2087" w:type="dxa"/>
          </w:tcPr>
          <w:p w:rsidR="00641168" w:rsidRPr="00AD56BA" w:rsidRDefault="00AD56BA" w:rsidP="001C084E">
            <w:pPr>
              <w:rPr>
                <w:rFonts w:ascii="Times New Roman" w:eastAsiaTheme="minorEastAsia" w:hAnsi="Times New Roman" w:cs="Times New Roman"/>
                <w:bCs/>
              </w:rPr>
            </w:pPr>
            <w:r w:rsidRPr="00AD56BA">
              <w:rPr>
                <w:rFonts w:ascii="Times New Roman" w:eastAsiaTheme="minorEastAsia" w:hAnsi="Times New Roman" w:cs="Times New Roman"/>
                <w:bCs/>
              </w:rPr>
              <w:t>-0.1007***</w:t>
            </w:r>
          </w:p>
          <w:p w:rsidR="00AD56BA" w:rsidRPr="00AD56BA" w:rsidRDefault="00AD56BA" w:rsidP="001C084E">
            <w:pPr>
              <w:rPr>
                <w:rFonts w:ascii="Times New Roman" w:eastAsiaTheme="minorEastAsia" w:hAnsi="Times New Roman" w:cs="Times New Roman"/>
                <w:bCs/>
              </w:rPr>
            </w:pPr>
            <w:r w:rsidRPr="00AD56BA">
              <w:rPr>
                <w:rFonts w:ascii="Times New Roman" w:eastAsiaTheme="minorEastAsia" w:hAnsi="Times New Roman" w:cs="Times New Roman"/>
                <w:bCs/>
              </w:rPr>
              <w:t>(0.0236)</w:t>
            </w:r>
          </w:p>
        </w:tc>
      </w:tr>
      <w:tr w:rsidR="00641168" w:rsidRPr="00AD56BA" w:rsidTr="00641168">
        <w:tc>
          <w:tcPr>
            <w:tcW w:w="3060" w:type="dxa"/>
          </w:tcPr>
          <w:p w:rsidR="00641168" w:rsidRPr="00AD56BA" w:rsidRDefault="00641168" w:rsidP="00641168">
            <w:pPr>
              <w:jc w:val="both"/>
              <w:rPr>
                <w:rFonts w:ascii="Times New Roman" w:eastAsiaTheme="minorEastAsia" w:hAnsi="Times New Roman" w:cs="Times New Roman"/>
                <w:bCs/>
              </w:rPr>
            </w:pPr>
            <w:r w:rsidRPr="00AD56BA">
              <w:rPr>
                <w:rFonts w:ascii="Times New Roman" w:eastAsiaTheme="minorEastAsia" w:hAnsi="Times New Roman" w:cs="Times New Roman"/>
                <w:bCs/>
              </w:rPr>
              <w:t>Paddy area</w:t>
            </w:r>
          </w:p>
        </w:tc>
        <w:tc>
          <w:tcPr>
            <w:tcW w:w="1904" w:type="dxa"/>
          </w:tcPr>
          <w:p w:rsidR="004861D8" w:rsidRPr="00AD56BA" w:rsidRDefault="004861D8" w:rsidP="004861D8">
            <w:pPr>
              <w:rPr>
                <w:rFonts w:ascii="Times New Roman" w:eastAsiaTheme="minorEastAsia" w:hAnsi="Times New Roman" w:cs="Times New Roman"/>
                <w:bCs/>
              </w:rPr>
            </w:pPr>
            <w:r w:rsidRPr="00AD56BA">
              <w:rPr>
                <w:rFonts w:ascii="Times New Roman" w:eastAsiaTheme="minorEastAsia" w:hAnsi="Times New Roman" w:cs="Times New Roman"/>
                <w:bCs/>
              </w:rPr>
              <w:t>-0.0457*</w:t>
            </w:r>
          </w:p>
          <w:p w:rsidR="00641168" w:rsidRPr="00AD56BA" w:rsidRDefault="004861D8" w:rsidP="004861D8">
            <w:pPr>
              <w:rPr>
                <w:rFonts w:ascii="Times New Roman" w:eastAsiaTheme="minorEastAsia" w:hAnsi="Times New Roman" w:cs="Times New Roman"/>
                <w:bCs/>
              </w:rPr>
            </w:pPr>
            <w:r w:rsidRPr="00AD56BA">
              <w:rPr>
                <w:rFonts w:ascii="Times New Roman" w:eastAsiaTheme="minorEastAsia" w:hAnsi="Times New Roman" w:cs="Times New Roman"/>
                <w:bCs/>
              </w:rPr>
              <w:t>(0.0242)</w:t>
            </w:r>
          </w:p>
        </w:tc>
        <w:tc>
          <w:tcPr>
            <w:tcW w:w="2086" w:type="dxa"/>
          </w:tcPr>
          <w:p w:rsidR="00641168"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0.0034</w:t>
            </w:r>
          </w:p>
          <w:p w:rsidR="001C084E"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(0.0249)</w:t>
            </w:r>
          </w:p>
        </w:tc>
        <w:tc>
          <w:tcPr>
            <w:tcW w:w="2087" w:type="dxa"/>
          </w:tcPr>
          <w:p w:rsidR="00641168" w:rsidRPr="00AD56BA" w:rsidRDefault="00AD56BA" w:rsidP="001C084E">
            <w:pPr>
              <w:rPr>
                <w:rFonts w:ascii="Times New Roman" w:eastAsiaTheme="minorEastAsia" w:hAnsi="Times New Roman" w:cs="Times New Roman"/>
                <w:bCs/>
              </w:rPr>
            </w:pPr>
            <w:r w:rsidRPr="00AD56BA">
              <w:rPr>
                <w:rFonts w:ascii="Times New Roman" w:eastAsiaTheme="minorEastAsia" w:hAnsi="Times New Roman" w:cs="Times New Roman"/>
                <w:bCs/>
              </w:rPr>
              <w:t>-0.0077</w:t>
            </w:r>
          </w:p>
          <w:p w:rsidR="00AD56BA" w:rsidRPr="00AD56BA" w:rsidRDefault="00AD56BA" w:rsidP="001C084E">
            <w:pPr>
              <w:rPr>
                <w:rFonts w:ascii="Times New Roman" w:eastAsiaTheme="minorEastAsia" w:hAnsi="Times New Roman" w:cs="Times New Roman"/>
                <w:bCs/>
              </w:rPr>
            </w:pPr>
            <w:r w:rsidRPr="00AD56BA">
              <w:rPr>
                <w:rFonts w:ascii="Times New Roman" w:eastAsiaTheme="minorEastAsia" w:hAnsi="Times New Roman" w:cs="Times New Roman"/>
                <w:bCs/>
              </w:rPr>
              <w:t>(0.0208)</w:t>
            </w:r>
          </w:p>
        </w:tc>
      </w:tr>
      <w:tr w:rsidR="00641168" w:rsidRPr="00AD56BA" w:rsidTr="00641168">
        <w:tc>
          <w:tcPr>
            <w:tcW w:w="3060" w:type="dxa"/>
          </w:tcPr>
          <w:p w:rsidR="00641168" w:rsidRPr="00AD56BA" w:rsidRDefault="00641168" w:rsidP="00641168">
            <w:pPr>
              <w:jc w:val="both"/>
              <w:rPr>
                <w:rFonts w:ascii="Times New Roman" w:eastAsiaTheme="minorEastAsia" w:hAnsi="Times New Roman" w:cs="Times New Roman"/>
                <w:bCs/>
              </w:rPr>
            </w:pPr>
            <w:r w:rsidRPr="00AD56BA">
              <w:rPr>
                <w:rFonts w:ascii="Times New Roman" w:eastAsiaTheme="minorEastAsia" w:hAnsi="Times New Roman" w:cs="Times New Roman"/>
                <w:bCs/>
              </w:rPr>
              <w:t>Seed</w:t>
            </w:r>
          </w:p>
        </w:tc>
        <w:tc>
          <w:tcPr>
            <w:tcW w:w="1904" w:type="dxa"/>
          </w:tcPr>
          <w:p w:rsidR="001C084E" w:rsidRPr="00AD56BA" w:rsidRDefault="004861D8" w:rsidP="004861D8">
            <w:pPr>
              <w:rPr>
                <w:rFonts w:ascii="Times New Roman" w:eastAsiaTheme="minorEastAsia" w:hAnsi="Times New Roman" w:cs="Times New Roman"/>
                <w:bCs/>
              </w:rPr>
            </w:pPr>
            <w:r w:rsidRPr="00AD56BA">
              <w:rPr>
                <w:rFonts w:ascii="Times New Roman" w:eastAsiaTheme="minorEastAsia" w:hAnsi="Times New Roman" w:cs="Times New Roman"/>
                <w:bCs/>
              </w:rPr>
              <w:t>-0.0522</w:t>
            </w:r>
          </w:p>
          <w:p w:rsidR="00641168" w:rsidRPr="00AD56BA" w:rsidRDefault="004861D8" w:rsidP="004861D8">
            <w:pPr>
              <w:rPr>
                <w:rFonts w:ascii="Times New Roman" w:eastAsiaTheme="minorEastAsia" w:hAnsi="Times New Roman" w:cs="Times New Roman"/>
                <w:bCs/>
              </w:rPr>
            </w:pPr>
            <w:r w:rsidRPr="00AD56BA">
              <w:rPr>
                <w:rFonts w:ascii="Times New Roman" w:eastAsiaTheme="minorEastAsia" w:hAnsi="Times New Roman" w:cs="Times New Roman"/>
                <w:bCs/>
              </w:rPr>
              <w:t>(0.0346)</w:t>
            </w:r>
          </w:p>
        </w:tc>
        <w:tc>
          <w:tcPr>
            <w:tcW w:w="2086" w:type="dxa"/>
          </w:tcPr>
          <w:p w:rsidR="00641168"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0.0879**</w:t>
            </w:r>
          </w:p>
          <w:p w:rsidR="001C084E"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(0.0356)</w:t>
            </w:r>
          </w:p>
        </w:tc>
        <w:tc>
          <w:tcPr>
            <w:tcW w:w="2087" w:type="dxa"/>
          </w:tcPr>
          <w:p w:rsidR="00641168" w:rsidRPr="00AD56BA" w:rsidRDefault="00AD56BA" w:rsidP="001C084E">
            <w:pPr>
              <w:rPr>
                <w:rFonts w:ascii="Times New Roman" w:eastAsiaTheme="minorEastAsia" w:hAnsi="Times New Roman" w:cs="Times New Roman"/>
                <w:bCs/>
              </w:rPr>
            </w:pPr>
            <w:r w:rsidRPr="00AD56BA">
              <w:rPr>
                <w:rFonts w:ascii="Times New Roman" w:eastAsiaTheme="minorEastAsia" w:hAnsi="Times New Roman" w:cs="Times New Roman"/>
                <w:bCs/>
              </w:rPr>
              <w:t>0.0128</w:t>
            </w:r>
          </w:p>
          <w:p w:rsidR="00AD56BA" w:rsidRPr="00AD56BA" w:rsidRDefault="00AD56BA" w:rsidP="001C084E">
            <w:pPr>
              <w:rPr>
                <w:rFonts w:ascii="Times New Roman" w:eastAsiaTheme="minorEastAsia" w:hAnsi="Times New Roman" w:cs="Times New Roman"/>
                <w:bCs/>
              </w:rPr>
            </w:pPr>
            <w:r w:rsidRPr="00AD56BA">
              <w:rPr>
                <w:rFonts w:ascii="Times New Roman" w:eastAsiaTheme="minorEastAsia" w:hAnsi="Times New Roman" w:cs="Times New Roman"/>
                <w:bCs/>
              </w:rPr>
              <w:t>(0.0296)</w:t>
            </w:r>
          </w:p>
        </w:tc>
      </w:tr>
      <w:tr w:rsidR="00717848" w:rsidRPr="00AD56BA" w:rsidTr="00641168">
        <w:tc>
          <w:tcPr>
            <w:tcW w:w="3060" w:type="dxa"/>
          </w:tcPr>
          <w:p w:rsidR="00717848" w:rsidRPr="00AD56BA" w:rsidRDefault="00717848" w:rsidP="00641168">
            <w:pPr>
              <w:jc w:val="both"/>
              <w:rPr>
                <w:rFonts w:ascii="Times New Roman" w:eastAsiaTheme="minorEastAsia" w:hAnsi="Times New Roman" w:cs="Times New Roman"/>
                <w:bCs/>
              </w:rPr>
            </w:pPr>
            <w:r w:rsidRPr="00AD56BA">
              <w:rPr>
                <w:rFonts w:ascii="Times New Roman" w:eastAsiaTheme="minorEastAsia" w:hAnsi="Times New Roman" w:cs="Times New Roman"/>
                <w:bCs/>
              </w:rPr>
              <w:t>Log likelihood</w:t>
            </w:r>
          </w:p>
        </w:tc>
        <w:tc>
          <w:tcPr>
            <w:tcW w:w="1904" w:type="dxa"/>
          </w:tcPr>
          <w:p w:rsidR="00717848" w:rsidRPr="00AD56BA" w:rsidRDefault="004861D8" w:rsidP="004861D8">
            <w:pPr>
              <w:rPr>
                <w:rFonts w:ascii="Times New Roman" w:eastAsiaTheme="minorEastAsia" w:hAnsi="Times New Roman" w:cs="Times New Roman"/>
                <w:bCs/>
              </w:rPr>
            </w:pPr>
            <w:r w:rsidRPr="00AD56BA">
              <w:rPr>
                <w:rFonts w:ascii="Times New Roman" w:eastAsiaTheme="minorEastAsia" w:hAnsi="Times New Roman" w:cs="Times New Roman"/>
                <w:bCs/>
              </w:rPr>
              <w:t>110.587</w:t>
            </w:r>
          </w:p>
        </w:tc>
        <w:tc>
          <w:tcPr>
            <w:tcW w:w="2086" w:type="dxa"/>
          </w:tcPr>
          <w:p w:rsidR="00717848" w:rsidRPr="00AD56BA" w:rsidRDefault="001C084E" w:rsidP="001C084E">
            <w:pPr>
              <w:rPr>
                <w:rFonts w:ascii="Times New Roman" w:eastAsiaTheme="minorEastAsia" w:hAnsi="Times New Roman" w:cs="Times New Roman"/>
                <w:bCs/>
              </w:rPr>
            </w:pPr>
            <w:r w:rsidRPr="00AD56BA">
              <w:rPr>
                <w:rFonts w:ascii="Times New Roman" w:eastAsiaTheme="minorEastAsia" w:hAnsi="Times New Roman" w:cs="Times New Roman"/>
                <w:bCs/>
              </w:rPr>
              <w:t>97.537</w:t>
            </w:r>
          </w:p>
        </w:tc>
        <w:tc>
          <w:tcPr>
            <w:tcW w:w="2087" w:type="dxa"/>
          </w:tcPr>
          <w:p w:rsidR="00717848" w:rsidRPr="00AD56BA" w:rsidRDefault="00AD56BA" w:rsidP="001C084E">
            <w:pPr>
              <w:rPr>
                <w:rFonts w:ascii="Times New Roman" w:eastAsiaTheme="minorEastAsia" w:hAnsi="Times New Roman" w:cs="Times New Roman"/>
                <w:bCs/>
              </w:rPr>
            </w:pPr>
            <w:r w:rsidRPr="00AD56BA">
              <w:rPr>
                <w:rFonts w:ascii="Times New Roman" w:eastAsiaTheme="minorEastAsia" w:hAnsi="Times New Roman" w:cs="Times New Roman"/>
                <w:bCs/>
              </w:rPr>
              <w:t>177.200</w:t>
            </w:r>
          </w:p>
        </w:tc>
      </w:tr>
    </w:tbl>
    <w:p w:rsidR="00C57D8A" w:rsidRPr="003C3DE6" w:rsidRDefault="00C57D8A" w:rsidP="00D768B4">
      <w:pPr>
        <w:ind w:left="900" w:hanging="900"/>
        <w:jc w:val="both"/>
        <w:rPr>
          <w:rFonts w:ascii="Times New Roman" w:eastAsiaTheme="minorEastAsia" w:hAnsi="Times New Roman" w:cs="Times New Roman"/>
          <w:bCs/>
          <w:sz w:val="20"/>
          <w:szCs w:val="20"/>
        </w:rPr>
      </w:pPr>
      <w:r w:rsidRPr="003C3DE6">
        <w:rPr>
          <w:rFonts w:ascii="Times New Roman" w:eastAsiaTheme="minorEastAsia" w:hAnsi="Times New Roman" w:cs="Times New Roman"/>
          <w:bCs/>
          <w:sz w:val="20"/>
          <w:szCs w:val="20"/>
        </w:rPr>
        <w:t xml:space="preserve">     </w:t>
      </w:r>
      <w:r w:rsidR="00AD56BA" w:rsidRPr="003C3DE6">
        <w:rPr>
          <w:rFonts w:ascii="Times New Roman" w:eastAsiaTheme="minorEastAsia" w:hAnsi="Times New Roman" w:cs="Times New Roman"/>
          <w:bCs/>
          <w:sz w:val="20"/>
          <w:szCs w:val="20"/>
        </w:rPr>
        <w:t>***, ** and * indicate significant at 1%, 5% and 10% level. Standard errors are</w:t>
      </w:r>
      <w:r w:rsidR="003C3DE6" w:rsidRPr="003C3DE6">
        <w:rPr>
          <w:rFonts w:ascii="Times New Roman" w:eastAsiaTheme="minorEastAsia" w:hAnsi="Times New Roman" w:cs="Times New Roman"/>
          <w:bCs/>
          <w:sz w:val="20"/>
          <w:szCs w:val="20"/>
        </w:rPr>
        <w:t xml:space="preserve"> given</w:t>
      </w:r>
      <w:r w:rsidR="00AD56BA" w:rsidRPr="003C3DE6">
        <w:rPr>
          <w:rFonts w:ascii="Times New Roman" w:eastAsiaTheme="minorEastAsia" w:hAnsi="Times New Roman" w:cs="Times New Roman"/>
          <w:bCs/>
          <w:sz w:val="20"/>
          <w:szCs w:val="20"/>
        </w:rPr>
        <w:t xml:space="preserve"> in parentheses</w:t>
      </w:r>
    </w:p>
    <w:p w:rsidR="00F0209D" w:rsidRDefault="00F0209D" w:rsidP="00287363">
      <w:pPr>
        <w:spacing w:before="240" w:line="360" w:lineRule="auto"/>
        <w:jc w:val="both"/>
        <w:rPr>
          <w:rFonts w:ascii="Times New Roman" w:hAnsi="Times New Roman" w:cs="Times New Roman"/>
          <w:b/>
          <w:bCs/>
          <w:sz w:val="24"/>
          <w:szCs w:val="24"/>
        </w:rPr>
      </w:pPr>
      <w:r w:rsidRPr="00F0209D">
        <w:rPr>
          <w:rFonts w:ascii="Times New Roman" w:hAnsi="Times New Roman" w:cs="Times New Roman"/>
          <w:b/>
          <w:bCs/>
          <w:sz w:val="24"/>
          <w:szCs w:val="24"/>
        </w:rPr>
        <w:t>Conclusion</w:t>
      </w:r>
      <w:r w:rsidR="0046014A">
        <w:rPr>
          <w:rFonts w:ascii="Times New Roman" w:hAnsi="Times New Roman" w:cs="Times New Roman"/>
          <w:b/>
          <w:bCs/>
          <w:sz w:val="24"/>
          <w:szCs w:val="24"/>
        </w:rPr>
        <w:t>s</w:t>
      </w:r>
    </w:p>
    <w:p w:rsidR="0079765C" w:rsidRDefault="00554B96" w:rsidP="00287363">
      <w:pPr>
        <w:spacing w:before="240" w:line="360" w:lineRule="auto"/>
        <w:jc w:val="both"/>
        <w:rPr>
          <w:rFonts w:ascii="Times New Roman" w:hAnsi="Times New Roman" w:cs="Times New Roman"/>
          <w:bCs/>
          <w:sz w:val="24"/>
          <w:szCs w:val="24"/>
        </w:rPr>
      </w:pPr>
      <w:r w:rsidRPr="00E97815">
        <w:rPr>
          <w:rFonts w:ascii="Times New Roman" w:hAnsi="Times New Roman" w:cs="Times New Roman"/>
          <w:bCs/>
          <w:sz w:val="24"/>
          <w:szCs w:val="24"/>
        </w:rPr>
        <w:tab/>
      </w:r>
      <w:r w:rsidR="00E97815" w:rsidRPr="00E97815">
        <w:rPr>
          <w:rFonts w:ascii="Times New Roman" w:hAnsi="Times New Roman" w:cs="Times New Roman"/>
          <w:bCs/>
          <w:sz w:val="24"/>
          <w:szCs w:val="24"/>
        </w:rPr>
        <w:t>Production efficiency is a vital component of producti</w:t>
      </w:r>
      <w:r w:rsidR="003C3DE6">
        <w:rPr>
          <w:rFonts w:ascii="Times New Roman" w:hAnsi="Times New Roman" w:cs="Times New Roman"/>
          <w:bCs/>
          <w:sz w:val="24"/>
          <w:szCs w:val="24"/>
        </w:rPr>
        <w:t>on</w:t>
      </w:r>
      <w:r w:rsidR="00E97815" w:rsidRPr="00E97815">
        <w:rPr>
          <w:rFonts w:ascii="Times New Roman" w:hAnsi="Times New Roman" w:cs="Times New Roman"/>
          <w:bCs/>
          <w:sz w:val="24"/>
          <w:szCs w:val="24"/>
        </w:rPr>
        <w:t xml:space="preserve"> growth</w:t>
      </w:r>
      <w:r w:rsidR="003C3DE6">
        <w:rPr>
          <w:rFonts w:ascii="Times New Roman" w:hAnsi="Times New Roman" w:cs="Times New Roman"/>
          <w:bCs/>
          <w:sz w:val="24"/>
          <w:szCs w:val="24"/>
        </w:rPr>
        <w:t>,</w:t>
      </w:r>
      <w:r w:rsidR="00E97815">
        <w:rPr>
          <w:rFonts w:ascii="Times New Roman" w:hAnsi="Times New Roman" w:cs="Times New Roman"/>
          <w:bCs/>
          <w:sz w:val="24"/>
          <w:szCs w:val="24"/>
        </w:rPr>
        <w:t xml:space="preserve"> particularly</w:t>
      </w:r>
      <w:r w:rsidR="00527BAD">
        <w:rPr>
          <w:rFonts w:ascii="Times New Roman" w:hAnsi="Times New Roman" w:cs="Times New Roman"/>
          <w:bCs/>
          <w:sz w:val="24"/>
          <w:szCs w:val="24"/>
        </w:rPr>
        <w:t>,</w:t>
      </w:r>
      <w:r w:rsidR="00E97815">
        <w:rPr>
          <w:rFonts w:ascii="Times New Roman" w:hAnsi="Times New Roman" w:cs="Times New Roman"/>
          <w:bCs/>
          <w:sz w:val="24"/>
          <w:szCs w:val="24"/>
        </w:rPr>
        <w:t xml:space="preserve"> in the state or nation whose econom</w:t>
      </w:r>
      <w:r w:rsidR="003C3DE6">
        <w:rPr>
          <w:rFonts w:ascii="Times New Roman" w:hAnsi="Times New Roman" w:cs="Times New Roman"/>
          <w:bCs/>
          <w:sz w:val="24"/>
          <w:szCs w:val="24"/>
        </w:rPr>
        <w:t>y</w:t>
      </w:r>
      <w:r w:rsidR="00E97815">
        <w:rPr>
          <w:rFonts w:ascii="Times New Roman" w:hAnsi="Times New Roman" w:cs="Times New Roman"/>
          <w:bCs/>
          <w:sz w:val="24"/>
          <w:szCs w:val="24"/>
        </w:rPr>
        <w:t xml:space="preserve"> </w:t>
      </w:r>
      <w:r w:rsidR="003C3DE6">
        <w:rPr>
          <w:rFonts w:ascii="Times New Roman" w:hAnsi="Times New Roman" w:cs="Times New Roman"/>
          <w:bCs/>
          <w:sz w:val="24"/>
          <w:szCs w:val="24"/>
        </w:rPr>
        <w:t>is</w:t>
      </w:r>
      <w:r w:rsidR="00E97815">
        <w:rPr>
          <w:rFonts w:ascii="Times New Roman" w:hAnsi="Times New Roman" w:cs="Times New Roman"/>
          <w:bCs/>
          <w:sz w:val="24"/>
          <w:szCs w:val="24"/>
        </w:rPr>
        <w:t xml:space="preserve"> based on agriculture. The result of the study point</w:t>
      </w:r>
      <w:r w:rsidR="003C3DE6">
        <w:rPr>
          <w:rFonts w:ascii="Times New Roman" w:hAnsi="Times New Roman" w:cs="Times New Roman"/>
          <w:bCs/>
          <w:sz w:val="24"/>
          <w:szCs w:val="24"/>
        </w:rPr>
        <w:t>ed</w:t>
      </w:r>
      <w:r w:rsidR="00E97815">
        <w:rPr>
          <w:rFonts w:ascii="Times New Roman" w:hAnsi="Times New Roman" w:cs="Times New Roman"/>
          <w:bCs/>
          <w:sz w:val="24"/>
          <w:szCs w:val="24"/>
        </w:rPr>
        <w:t xml:space="preserve"> out that </w:t>
      </w:r>
      <w:r w:rsidR="003C3DE6">
        <w:rPr>
          <w:rFonts w:ascii="Times New Roman" w:hAnsi="Times New Roman" w:cs="Times New Roman"/>
          <w:bCs/>
          <w:sz w:val="24"/>
          <w:szCs w:val="24"/>
        </w:rPr>
        <w:t xml:space="preserve">overall </w:t>
      </w:r>
      <w:r w:rsidR="00E97815">
        <w:rPr>
          <w:rFonts w:ascii="Times New Roman" w:hAnsi="Times New Roman" w:cs="Times New Roman"/>
          <w:bCs/>
          <w:sz w:val="24"/>
          <w:szCs w:val="24"/>
        </w:rPr>
        <w:t>TE</w:t>
      </w:r>
      <w:r w:rsidR="00527BAD">
        <w:rPr>
          <w:rFonts w:ascii="Times New Roman" w:hAnsi="Times New Roman" w:cs="Times New Roman"/>
          <w:bCs/>
          <w:sz w:val="24"/>
          <w:szCs w:val="24"/>
        </w:rPr>
        <w:t xml:space="preserve"> and</w:t>
      </w:r>
      <w:r w:rsidR="00E97815">
        <w:rPr>
          <w:rFonts w:ascii="Times New Roman" w:hAnsi="Times New Roman" w:cs="Times New Roman"/>
          <w:bCs/>
          <w:sz w:val="24"/>
          <w:szCs w:val="24"/>
        </w:rPr>
        <w:t xml:space="preserve"> AE of </w:t>
      </w:r>
      <w:r w:rsidR="003C3DE6">
        <w:rPr>
          <w:rFonts w:ascii="Times New Roman" w:hAnsi="Times New Roman" w:cs="Times New Roman"/>
          <w:bCs/>
          <w:sz w:val="24"/>
          <w:szCs w:val="24"/>
        </w:rPr>
        <w:t>sample</w:t>
      </w:r>
      <w:r w:rsidR="00E97815">
        <w:rPr>
          <w:rFonts w:ascii="Times New Roman" w:hAnsi="Times New Roman" w:cs="Times New Roman"/>
          <w:bCs/>
          <w:sz w:val="24"/>
          <w:szCs w:val="24"/>
        </w:rPr>
        <w:t xml:space="preserve"> farms were 62</w:t>
      </w:r>
      <w:r w:rsidR="00BF1E81">
        <w:rPr>
          <w:rFonts w:ascii="Times New Roman" w:hAnsi="Times New Roman" w:cs="Times New Roman"/>
          <w:bCs/>
          <w:sz w:val="24"/>
          <w:szCs w:val="24"/>
        </w:rPr>
        <w:t xml:space="preserve">%. </w:t>
      </w:r>
      <w:r w:rsidR="003C3DE6">
        <w:rPr>
          <w:rFonts w:ascii="Times New Roman" w:hAnsi="Times New Roman" w:cs="Times New Roman"/>
          <w:bCs/>
          <w:sz w:val="24"/>
          <w:szCs w:val="24"/>
        </w:rPr>
        <w:t>Further,</w:t>
      </w:r>
      <w:r w:rsidR="00BF1E81">
        <w:rPr>
          <w:rFonts w:ascii="Times New Roman" w:hAnsi="Times New Roman" w:cs="Times New Roman"/>
          <w:bCs/>
          <w:sz w:val="24"/>
          <w:szCs w:val="24"/>
        </w:rPr>
        <w:t xml:space="preserve"> the degree of</w:t>
      </w:r>
      <w:r w:rsidR="003C3DE6">
        <w:rPr>
          <w:rFonts w:ascii="Times New Roman" w:hAnsi="Times New Roman" w:cs="Times New Roman"/>
          <w:bCs/>
          <w:sz w:val="24"/>
          <w:szCs w:val="24"/>
        </w:rPr>
        <w:t xml:space="preserve"> overall</w:t>
      </w:r>
      <w:r w:rsidR="00BF1E81">
        <w:rPr>
          <w:rFonts w:ascii="Times New Roman" w:hAnsi="Times New Roman" w:cs="Times New Roman"/>
          <w:bCs/>
          <w:sz w:val="24"/>
          <w:szCs w:val="24"/>
        </w:rPr>
        <w:t xml:space="preserve"> production efficiency was estimated to be only 38.8%.  </w:t>
      </w:r>
      <w:r w:rsidR="003C3DE6">
        <w:rPr>
          <w:rFonts w:ascii="Times New Roman" w:hAnsi="Times New Roman" w:cs="Times New Roman"/>
          <w:bCs/>
          <w:sz w:val="24"/>
          <w:szCs w:val="24"/>
        </w:rPr>
        <w:t>Despite</w:t>
      </w:r>
      <w:r w:rsidR="00BF1E81">
        <w:rPr>
          <w:rFonts w:ascii="Times New Roman" w:hAnsi="Times New Roman" w:cs="Times New Roman"/>
          <w:bCs/>
          <w:sz w:val="24"/>
          <w:szCs w:val="24"/>
        </w:rPr>
        <w:t xml:space="preserve"> TE and AE being 62%</w:t>
      </w:r>
      <w:r w:rsidR="00527BAD">
        <w:rPr>
          <w:rFonts w:ascii="Times New Roman" w:hAnsi="Times New Roman" w:cs="Times New Roman"/>
          <w:bCs/>
          <w:sz w:val="24"/>
          <w:szCs w:val="24"/>
        </w:rPr>
        <w:t>,</w:t>
      </w:r>
      <w:r w:rsidR="00BF1E81">
        <w:rPr>
          <w:rFonts w:ascii="Times New Roman" w:hAnsi="Times New Roman" w:cs="Times New Roman"/>
          <w:bCs/>
          <w:sz w:val="24"/>
          <w:szCs w:val="24"/>
        </w:rPr>
        <w:t xml:space="preserve"> famers are still inefficient to achieve the optimal level of output. </w:t>
      </w:r>
      <w:r w:rsidR="00CB53FD">
        <w:rPr>
          <w:rFonts w:ascii="Times New Roman" w:hAnsi="Times New Roman" w:cs="Times New Roman"/>
          <w:bCs/>
          <w:sz w:val="24"/>
          <w:szCs w:val="24"/>
        </w:rPr>
        <w:t>The study also suggest</w:t>
      </w:r>
      <w:r w:rsidR="00527BAD">
        <w:rPr>
          <w:rFonts w:ascii="Times New Roman" w:hAnsi="Times New Roman" w:cs="Times New Roman"/>
          <w:bCs/>
          <w:sz w:val="24"/>
          <w:szCs w:val="24"/>
        </w:rPr>
        <w:t>s</w:t>
      </w:r>
      <w:r w:rsidR="00CB53FD">
        <w:rPr>
          <w:rFonts w:ascii="Times New Roman" w:hAnsi="Times New Roman" w:cs="Times New Roman"/>
          <w:bCs/>
          <w:sz w:val="24"/>
          <w:szCs w:val="24"/>
        </w:rPr>
        <w:t xml:space="preserve"> that a given level of output can be produced at least cost i.e. 61.2% cost may be reduced.</w:t>
      </w:r>
      <w:r w:rsidR="00BF1E81">
        <w:rPr>
          <w:rFonts w:ascii="Times New Roman" w:hAnsi="Times New Roman" w:cs="Times New Roman"/>
          <w:bCs/>
          <w:sz w:val="24"/>
          <w:szCs w:val="24"/>
        </w:rPr>
        <w:t xml:space="preserve">  Even in case of medium and large farmers</w:t>
      </w:r>
      <w:r w:rsidR="00CB53FD">
        <w:rPr>
          <w:rFonts w:ascii="Times New Roman" w:hAnsi="Times New Roman" w:cs="Times New Roman"/>
          <w:bCs/>
          <w:sz w:val="24"/>
          <w:szCs w:val="24"/>
        </w:rPr>
        <w:t>,</w:t>
      </w:r>
      <w:r w:rsidR="00BF1E81">
        <w:rPr>
          <w:rFonts w:ascii="Times New Roman" w:hAnsi="Times New Roman" w:cs="Times New Roman"/>
          <w:bCs/>
          <w:sz w:val="24"/>
          <w:szCs w:val="24"/>
        </w:rPr>
        <w:t xml:space="preserve"> most of the farms</w:t>
      </w:r>
      <w:r w:rsidR="00CB53FD">
        <w:rPr>
          <w:rFonts w:ascii="Times New Roman" w:hAnsi="Times New Roman" w:cs="Times New Roman"/>
          <w:bCs/>
          <w:sz w:val="24"/>
          <w:szCs w:val="24"/>
        </w:rPr>
        <w:t xml:space="preserve"> accounting</w:t>
      </w:r>
      <w:r w:rsidR="0079765C">
        <w:rPr>
          <w:rFonts w:ascii="Times New Roman" w:hAnsi="Times New Roman" w:cs="Times New Roman"/>
          <w:bCs/>
          <w:sz w:val="24"/>
          <w:szCs w:val="24"/>
        </w:rPr>
        <w:t xml:space="preserve"> </w:t>
      </w:r>
      <w:r w:rsidR="00527BAD">
        <w:rPr>
          <w:rFonts w:ascii="Times New Roman" w:hAnsi="Times New Roman" w:cs="Times New Roman"/>
          <w:bCs/>
          <w:sz w:val="24"/>
          <w:szCs w:val="24"/>
        </w:rPr>
        <w:t xml:space="preserve">for </w:t>
      </w:r>
      <w:r w:rsidR="0079765C">
        <w:rPr>
          <w:rFonts w:ascii="Times New Roman" w:hAnsi="Times New Roman" w:cs="Times New Roman"/>
          <w:bCs/>
          <w:sz w:val="24"/>
          <w:szCs w:val="24"/>
        </w:rPr>
        <w:t>34% and 48.15%, respectively</w:t>
      </w:r>
      <w:r w:rsidR="00BF1E81">
        <w:rPr>
          <w:rFonts w:ascii="Times New Roman" w:hAnsi="Times New Roman" w:cs="Times New Roman"/>
          <w:bCs/>
          <w:sz w:val="24"/>
          <w:szCs w:val="24"/>
        </w:rPr>
        <w:t xml:space="preserve"> </w:t>
      </w:r>
      <w:r w:rsidR="00CB53FD">
        <w:rPr>
          <w:rFonts w:ascii="Times New Roman" w:hAnsi="Times New Roman" w:cs="Times New Roman"/>
          <w:bCs/>
          <w:sz w:val="24"/>
          <w:szCs w:val="24"/>
        </w:rPr>
        <w:t>were laying</w:t>
      </w:r>
      <w:r w:rsidR="00BF1E81">
        <w:rPr>
          <w:rFonts w:ascii="Times New Roman" w:hAnsi="Times New Roman" w:cs="Times New Roman"/>
          <w:bCs/>
          <w:sz w:val="24"/>
          <w:szCs w:val="24"/>
        </w:rPr>
        <w:t xml:space="preserve"> in between</w:t>
      </w:r>
      <w:r w:rsidR="0079765C">
        <w:rPr>
          <w:rFonts w:ascii="Times New Roman" w:hAnsi="Times New Roman" w:cs="Times New Roman"/>
          <w:bCs/>
          <w:sz w:val="24"/>
          <w:szCs w:val="24"/>
        </w:rPr>
        <w:t xml:space="preserve"> 80-100 percent of technical efficiency group</w:t>
      </w:r>
      <w:r w:rsidR="00527BAD">
        <w:rPr>
          <w:rFonts w:ascii="Times New Roman" w:hAnsi="Times New Roman" w:cs="Times New Roman"/>
          <w:bCs/>
          <w:sz w:val="24"/>
          <w:szCs w:val="24"/>
        </w:rPr>
        <w:t xml:space="preserve"> but</w:t>
      </w:r>
      <w:r w:rsidR="0079765C">
        <w:rPr>
          <w:rFonts w:ascii="Times New Roman" w:hAnsi="Times New Roman" w:cs="Times New Roman"/>
          <w:bCs/>
          <w:sz w:val="24"/>
          <w:szCs w:val="24"/>
        </w:rPr>
        <w:t xml:space="preserve"> </w:t>
      </w:r>
      <w:r w:rsidR="00CB53FD">
        <w:rPr>
          <w:rFonts w:ascii="Times New Roman" w:hAnsi="Times New Roman" w:cs="Times New Roman"/>
          <w:bCs/>
          <w:sz w:val="24"/>
          <w:szCs w:val="24"/>
        </w:rPr>
        <w:t>on the other hand</w:t>
      </w:r>
      <w:r w:rsidR="00527BAD">
        <w:rPr>
          <w:rFonts w:ascii="Times New Roman" w:hAnsi="Times New Roman" w:cs="Times New Roman"/>
          <w:bCs/>
          <w:sz w:val="24"/>
          <w:szCs w:val="24"/>
        </w:rPr>
        <w:t>,</w:t>
      </w:r>
      <w:r w:rsidR="00CB53FD">
        <w:rPr>
          <w:rFonts w:ascii="Times New Roman" w:hAnsi="Times New Roman" w:cs="Times New Roman"/>
          <w:bCs/>
          <w:sz w:val="24"/>
          <w:szCs w:val="24"/>
        </w:rPr>
        <w:t xml:space="preserve"> only a </w:t>
      </w:r>
      <w:r w:rsidR="00CB53FD">
        <w:rPr>
          <w:rFonts w:ascii="Times New Roman" w:hAnsi="Times New Roman" w:cs="Times New Roman"/>
          <w:bCs/>
          <w:sz w:val="24"/>
          <w:szCs w:val="24"/>
        </w:rPr>
        <w:lastRenderedPageBreak/>
        <w:t xml:space="preserve">few farms i.e. 9% medium and 7.41% large farms registered the cost efficiency level between </w:t>
      </w:r>
      <w:r w:rsidR="000C695E">
        <w:rPr>
          <w:rFonts w:ascii="Times New Roman" w:hAnsi="Times New Roman" w:cs="Times New Roman"/>
          <w:bCs/>
          <w:sz w:val="24"/>
          <w:szCs w:val="24"/>
        </w:rPr>
        <w:t>80-100%</w:t>
      </w:r>
      <w:r w:rsidR="00C21009">
        <w:rPr>
          <w:rFonts w:ascii="Times New Roman" w:hAnsi="Times New Roman" w:cs="Times New Roman"/>
          <w:bCs/>
          <w:sz w:val="24"/>
          <w:szCs w:val="24"/>
        </w:rPr>
        <w:t xml:space="preserve"> levels</w:t>
      </w:r>
      <w:r w:rsidR="000C695E">
        <w:rPr>
          <w:rFonts w:ascii="Times New Roman" w:hAnsi="Times New Roman" w:cs="Times New Roman"/>
          <w:bCs/>
          <w:sz w:val="24"/>
          <w:szCs w:val="24"/>
        </w:rPr>
        <w:t>.</w:t>
      </w:r>
    </w:p>
    <w:p w:rsidR="0011165E" w:rsidRDefault="0079765C" w:rsidP="008E532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The Tobit </w:t>
      </w:r>
      <w:r w:rsidR="000C695E">
        <w:rPr>
          <w:rFonts w:ascii="Times New Roman" w:hAnsi="Times New Roman" w:cs="Times New Roman"/>
          <w:bCs/>
          <w:sz w:val="24"/>
          <w:szCs w:val="24"/>
        </w:rPr>
        <w:t>analysis</w:t>
      </w:r>
      <w:r>
        <w:rPr>
          <w:rFonts w:ascii="Times New Roman" w:hAnsi="Times New Roman" w:cs="Times New Roman"/>
          <w:bCs/>
          <w:sz w:val="24"/>
          <w:szCs w:val="24"/>
        </w:rPr>
        <w:t xml:space="preserve"> show</w:t>
      </w:r>
      <w:r w:rsidR="000C695E">
        <w:rPr>
          <w:rFonts w:ascii="Times New Roman" w:hAnsi="Times New Roman" w:cs="Times New Roman"/>
          <w:bCs/>
          <w:sz w:val="24"/>
          <w:szCs w:val="24"/>
        </w:rPr>
        <w:t>ed</w:t>
      </w:r>
      <w:r>
        <w:rPr>
          <w:rFonts w:ascii="Times New Roman" w:hAnsi="Times New Roman" w:cs="Times New Roman"/>
          <w:bCs/>
          <w:sz w:val="24"/>
          <w:szCs w:val="24"/>
        </w:rPr>
        <w:t xml:space="preserve"> that younger generation</w:t>
      </w:r>
      <w:r w:rsidR="000C695E">
        <w:rPr>
          <w:rFonts w:ascii="Times New Roman" w:hAnsi="Times New Roman" w:cs="Times New Roman"/>
          <w:bCs/>
          <w:sz w:val="24"/>
          <w:szCs w:val="24"/>
        </w:rPr>
        <w:t xml:space="preserve"> had tempted to engage themselves in other than</w:t>
      </w:r>
      <w:r>
        <w:rPr>
          <w:rFonts w:ascii="Times New Roman" w:hAnsi="Times New Roman" w:cs="Times New Roman"/>
          <w:bCs/>
          <w:sz w:val="24"/>
          <w:szCs w:val="24"/>
        </w:rPr>
        <w:t xml:space="preserve"> agricultural works. The farmers engaged in farming </w:t>
      </w:r>
      <w:r w:rsidR="000C695E">
        <w:rPr>
          <w:rFonts w:ascii="Times New Roman" w:hAnsi="Times New Roman" w:cs="Times New Roman"/>
          <w:bCs/>
          <w:sz w:val="24"/>
          <w:szCs w:val="24"/>
        </w:rPr>
        <w:t>were</w:t>
      </w:r>
      <w:r>
        <w:rPr>
          <w:rFonts w:ascii="Times New Roman" w:hAnsi="Times New Roman" w:cs="Times New Roman"/>
          <w:bCs/>
          <w:sz w:val="24"/>
          <w:szCs w:val="24"/>
        </w:rPr>
        <w:t xml:space="preserve"> less educated and </w:t>
      </w:r>
      <w:r w:rsidR="000C695E">
        <w:rPr>
          <w:rFonts w:ascii="Times New Roman" w:hAnsi="Times New Roman" w:cs="Times New Roman"/>
          <w:bCs/>
          <w:sz w:val="24"/>
          <w:szCs w:val="24"/>
        </w:rPr>
        <w:t>consequently</w:t>
      </w:r>
      <w:r w:rsidR="00715FE0">
        <w:rPr>
          <w:rFonts w:ascii="Times New Roman" w:hAnsi="Times New Roman" w:cs="Times New Roman"/>
          <w:bCs/>
          <w:sz w:val="24"/>
          <w:szCs w:val="24"/>
        </w:rPr>
        <w:t>,</w:t>
      </w:r>
      <w:r w:rsidR="000C695E">
        <w:rPr>
          <w:rFonts w:ascii="Times New Roman" w:hAnsi="Times New Roman" w:cs="Times New Roman"/>
          <w:bCs/>
          <w:sz w:val="24"/>
          <w:szCs w:val="24"/>
        </w:rPr>
        <w:t xml:space="preserve"> had</w:t>
      </w:r>
      <w:r>
        <w:rPr>
          <w:rFonts w:ascii="Times New Roman" w:hAnsi="Times New Roman" w:cs="Times New Roman"/>
          <w:bCs/>
          <w:sz w:val="24"/>
          <w:szCs w:val="24"/>
        </w:rPr>
        <w:t xml:space="preserve"> low level of technical knowhow. The</w:t>
      </w:r>
      <w:r w:rsidR="000C695E">
        <w:rPr>
          <w:rFonts w:ascii="Times New Roman" w:hAnsi="Times New Roman" w:cs="Times New Roman"/>
          <w:bCs/>
          <w:sz w:val="24"/>
          <w:szCs w:val="24"/>
        </w:rPr>
        <w:t xml:space="preserve"> quality of</w:t>
      </w:r>
      <w:r>
        <w:rPr>
          <w:rFonts w:ascii="Times New Roman" w:hAnsi="Times New Roman" w:cs="Times New Roman"/>
          <w:bCs/>
          <w:sz w:val="24"/>
          <w:szCs w:val="24"/>
        </w:rPr>
        <w:t xml:space="preserve"> seed</w:t>
      </w:r>
      <w:r w:rsidR="000C695E">
        <w:rPr>
          <w:rFonts w:ascii="Times New Roman" w:hAnsi="Times New Roman" w:cs="Times New Roman"/>
          <w:bCs/>
          <w:sz w:val="24"/>
          <w:szCs w:val="24"/>
        </w:rPr>
        <w:t xml:space="preserve"> was needed to be taken care of</w:t>
      </w:r>
      <w:r>
        <w:rPr>
          <w:rFonts w:ascii="Times New Roman" w:hAnsi="Times New Roman" w:cs="Times New Roman"/>
          <w:bCs/>
          <w:sz w:val="24"/>
          <w:szCs w:val="24"/>
        </w:rPr>
        <w:t xml:space="preserve">. </w:t>
      </w:r>
      <w:r w:rsidR="000C695E">
        <w:rPr>
          <w:rFonts w:ascii="Times New Roman" w:hAnsi="Times New Roman" w:cs="Times New Roman"/>
          <w:bCs/>
          <w:sz w:val="24"/>
          <w:szCs w:val="24"/>
        </w:rPr>
        <w:t>The cultivators</w:t>
      </w:r>
      <w:r>
        <w:rPr>
          <w:rFonts w:ascii="Times New Roman" w:hAnsi="Times New Roman" w:cs="Times New Roman"/>
          <w:bCs/>
          <w:sz w:val="24"/>
          <w:szCs w:val="24"/>
        </w:rPr>
        <w:t xml:space="preserve"> </w:t>
      </w:r>
      <w:r w:rsidR="000C695E">
        <w:rPr>
          <w:rFonts w:ascii="Times New Roman" w:hAnsi="Times New Roman" w:cs="Times New Roman"/>
          <w:bCs/>
          <w:sz w:val="24"/>
          <w:szCs w:val="24"/>
        </w:rPr>
        <w:t>were</w:t>
      </w:r>
      <w:r>
        <w:rPr>
          <w:rFonts w:ascii="Times New Roman" w:hAnsi="Times New Roman" w:cs="Times New Roman"/>
          <w:bCs/>
          <w:sz w:val="24"/>
          <w:szCs w:val="24"/>
        </w:rPr>
        <w:t xml:space="preserve"> also unaware of relative prices of inputs. The inputs costs</w:t>
      </w:r>
      <w:r w:rsidR="00432F3B">
        <w:rPr>
          <w:rFonts w:ascii="Times New Roman" w:hAnsi="Times New Roman" w:cs="Times New Roman"/>
          <w:bCs/>
          <w:sz w:val="24"/>
          <w:szCs w:val="24"/>
        </w:rPr>
        <w:t xml:space="preserve"> incurred more</w:t>
      </w:r>
      <w:r w:rsidR="00715FE0">
        <w:rPr>
          <w:rFonts w:ascii="Times New Roman" w:hAnsi="Times New Roman" w:cs="Times New Roman"/>
          <w:bCs/>
          <w:sz w:val="24"/>
          <w:szCs w:val="24"/>
        </w:rPr>
        <w:t xml:space="preserve"> </w:t>
      </w:r>
      <w:proofErr w:type="gramStart"/>
      <w:r w:rsidR="00715FE0">
        <w:rPr>
          <w:rFonts w:ascii="Times New Roman" w:hAnsi="Times New Roman" w:cs="Times New Roman"/>
          <w:bCs/>
          <w:sz w:val="24"/>
          <w:szCs w:val="24"/>
        </w:rPr>
        <w:t>is</w:t>
      </w:r>
      <w:proofErr w:type="gramEnd"/>
      <w:r w:rsidR="00432F3B">
        <w:rPr>
          <w:rFonts w:ascii="Times New Roman" w:hAnsi="Times New Roman" w:cs="Times New Roman"/>
          <w:bCs/>
          <w:sz w:val="24"/>
          <w:szCs w:val="24"/>
        </w:rPr>
        <w:t xml:space="preserve"> resulting in less profitable enterprise. The irrigation based on diesel operated pump set </w:t>
      </w:r>
      <w:r w:rsidR="00DC7965">
        <w:rPr>
          <w:rFonts w:ascii="Times New Roman" w:hAnsi="Times New Roman" w:cs="Times New Roman"/>
          <w:bCs/>
          <w:sz w:val="24"/>
          <w:szCs w:val="24"/>
        </w:rPr>
        <w:t xml:space="preserve">was found </w:t>
      </w:r>
      <w:r w:rsidR="00432F3B">
        <w:rPr>
          <w:rFonts w:ascii="Times New Roman" w:hAnsi="Times New Roman" w:cs="Times New Roman"/>
          <w:bCs/>
          <w:sz w:val="24"/>
          <w:szCs w:val="24"/>
        </w:rPr>
        <w:t xml:space="preserve">costly. </w:t>
      </w:r>
      <w:r w:rsidR="00DC7965">
        <w:rPr>
          <w:rFonts w:ascii="Times New Roman" w:hAnsi="Times New Roman" w:cs="Times New Roman"/>
          <w:bCs/>
          <w:sz w:val="24"/>
          <w:szCs w:val="24"/>
        </w:rPr>
        <w:t xml:space="preserve">Technical knowhow </w:t>
      </w:r>
      <w:r w:rsidR="00715FE0">
        <w:rPr>
          <w:rFonts w:ascii="Times New Roman" w:hAnsi="Times New Roman" w:cs="Times New Roman"/>
          <w:bCs/>
          <w:sz w:val="24"/>
          <w:szCs w:val="24"/>
        </w:rPr>
        <w:t xml:space="preserve">regarding </w:t>
      </w:r>
      <w:r w:rsidR="00DC7965">
        <w:rPr>
          <w:rFonts w:ascii="Times New Roman" w:hAnsi="Times New Roman" w:cs="Times New Roman"/>
          <w:bCs/>
          <w:sz w:val="24"/>
          <w:szCs w:val="24"/>
        </w:rPr>
        <w:t>t</w:t>
      </w:r>
      <w:r w:rsidR="00432F3B">
        <w:rPr>
          <w:rFonts w:ascii="Times New Roman" w:hAnsi="Times New Roman" w:cs="Times New Roman"/>
          <w:bCs/>
          <w:sz w:val="24"/>
          <w:szCs w:val="24"/>
        </w:rPr>
        <w:t xml:space="preserve">he core factors of production </w:t>
      </w:r>
      <w:r w:rsidR="00715FE0">
        <w:rPr>
          <w:rFonts w:ascii="Times New Roman" w:hAnsi="Times New Roman" w:cs="Times New Roman"/>
          <w:bCs/>
          <w:sz w:val="24"/>
          <w:szCs w:val="24"/>
        </w:rPr>
        <w:t xml:space="preserve">such as </w:t>
      </w:r>
      <w:r w:rsidR="00432F3B">
        <w:rPr>
          <w:rFonts w:ascii="Times New Roman" w:hAnsi="Times New Roman" w:cs="Times New Roman"/>
          <w:bCs/>
          <w:sz w:val="24"/>
          <w:szCs w:val="24"/>
        </w:rPr>
        <w:t xml:space="preserve">seeds, irrigation and knowledge of right combination and relative prices of inputs </w:t>
      </w:r>
      <w:r w:rsidR="00715FE0">
        <w:rPr>
          <w:rFonts w:ascii="Times New Roman" w:hAnsi="Times New Roman" w:cs="Times New Roman"/>
          <w:bCs/>
          <w:sz w:val="24"/>
          <w:szCs w:val="24"/>
        </w:rPr>
        <w:t>are</w:t>
      </w:r>
      <w:r w:rsidR="00DC7965">
        <w:rPr>
          <w:rFonts w:ascii="Times New Roman" w:hAnsi="Times New Roman" w:cs="Times New Roman"/>
          <w:bCs/>
          <w:sz w:val="24"/>
          <w:szCs w:val="24"/>
        </w:rPr>
        <w:t xml:space="preserve"> </w:t>
      </w:r>
      <w:r w:rsidR="00432F3B">
        <w:rPr>
          <w:rFonts w:ascii="Times New Roman" w:hAnsi="Times New Roman" w:cs="Times New Roman"/>
          <w:bCs/>
          <w:sz w:val="24"/>
          <w:szCs w:val="24"/>
        </w:rPr>
        <w:t xml:space="preserve">lacking </w:t>
      </w:r>
      <w:r w:rsidR="00DC7965">
        <w:rPr>
          <w:rFonts w:ascii="Times New Roman" w:hAnsi="Times New Roman" w:cs="Times New Roman"/>
          <w:bCs/>
          <w:sz w:val="24"/>
          <w:szCs w:val="24"/>
        </w:rPr>
        <w:t>among the cultivators of</w:t>
      </w:r>
      <w:r w:rsidR="00432F3B">
        <w:rPr>
          <w:rFonts w:ascii="Times New Roman" w:hAnsi="Times New Roman" w:cs="Times New Roman"/>
          <w:bCs/>
          <w:sz w:val="24"/>
          <w:szCs w:val="24"/>
        </w:rPr>
        <w:t xml:space="preserve"> the state. The farmers cultivating </w:t>
      </w:r>
      <w:r w:rsidR="00DC7965">
        <w:rPr>
          <w:rFonts w:ascii="Times New Roman" w:hAnsi="Times New Roman" w:cs="Times New Roman"/>
          <w:bCs/>
          <w:sz w:val="24"/>
          <w:szCs w:val="24"/>
        </w:rPr>
        <w:t>larger</w:t>
      </w:r>
      <w:r w:rsidR="00432F3B">
        <w:rPr>
          <w:rFonts w:ascii="Times New Roman" w:hAnsi="Times New Roman" w:cs="Times New Roman"/>
          <w:bCs/>
          <w:sz w:val="24"/>
          <w:szCs w:val="24"/>
        </w:rPr>
        <w:t xml:space="preserve"> area under paddy are resource poor</w:t>
      </w:r>
      <w:r w:rsidR="00DC7965">
        <w:rPr>
          <w:rFonts w:ascii="Times New Roman" w:hAnsi="Times New Roman" w:cs="Times New Roman"/>
          <w:bCs/>
          <w:sz w:val="24"/>
          <w:szCs w:val="24"/>
        </w:rPr>
        <w:t>.</w:t>
      </w:r>
      <w:r w:rsidR="00432F3B">
        <w:rPr>
          <w:rFonts w:ascii="Times New Roman" w:hAnsi="Times New Roman" w:cs="Times New Roman"/>
          <w:bCs/>
          <w:sz w:val="24"/>
          <w:szCs w:val="24"/>
        </w:rPr>
        <w:t xml:space="preserve"> </w:t>
      </w:r>
      <w:r w:rsidR="00DC7965">
        <w:rPr>
          <w:rFonts w:ascii="Times New Roman" w:hAnsi="Times New Roman" w:cs="Times New Roman"/>
          <w:bCs/>
          <w:sz w:val="24"/>
          <w:szCs w:val="24"/>
        </w:rPr>
        <w:t>T</w:t>
      </w:r>
      <w:r w:rsidR="00432F3B">
        <w:rPr>
          <w:rFonts w:ascii="Times New Roman" w:hAnsi="Times New Roman" w:cs="Times New Roman"/>
          <w:bCs/>
          <w:sz w:val="24"/>
          <w:szCs w:val="24"/>
        </w:rPr>
        <w:t>he farms are fragmented and located at dist</w:t>
      </w:r>
      <w:r w:rsidR="00715FE0">
        <w:rPr>
          <w:rFonts w:ascii="Times New Roman" w:hAnsi="Times New Roman" w:cs="Times New Roman"/>
          <w:bCs/>
          <w:sz w:val="24"/>
          <w:szCs w:val="24"/>
        </w:rPr>
        <w:t>ant</w:t>
      </w:r>
      <w:r w:rsidR="00432F3B">
        <w:rPr>
          <w:rFonts w:ascii="Times New Roman" w:hAnsi="Times New Roman" w:cs="Times New Roman"/>
          <w:bCs/>
          <w:sz w:val="24"/>
          <w:szCs w:val="24"/>
        </w:rPr>
        <w:t xml:space="preserve"> places, </w:t>
      </w:r>
      <w:r w:rsidR="00DC7965">
        <w:rPr>
          <w:rFonts w:ascii="Times New Roman" w:hAnsi="Times New Roman" w:cs="Times New Roman"/>
          <w:bCs/>
          <w:sz w:val="24"/>
          <w:szCs w:val="24"/>
        </w:rPr>
        <w:t>where</w:t>
      </w:r>
      <w:r w:rsidR="00432F3B">
        <w:rPr>
          <w:rFonts w:ascii="Times New Roman" w:hAnsi="Times New Roman" w:cs="Times New Roman"/>
          <w:bCs/>
          <w:sz w:val="24"/>
          <w:szCs w:val="24"/>
        </w:rPr>
        <w:t xml:space="preserve"> they are </w:t>
      </w:r>
      <w:r w:rsidR="00DC7965">
        <w:rPr>
          <w:rFonts w:ascii="Times New Roman" w:hAnsi="Times New Roman" w:cs="Times New Roman"/>
          <w:bCs/>
          <w:sz w:val="24"/>
          <w:szCs w:val="24"/>
        </w:rPr>
        <w:t>unable</w:t>
      </w:r>
      <w:r w:rsidR="00432F3B">
        <w:rPr>
          <w:rFonts w:ascii="Times New Roman" w:hAnsi="Times New Roman" w:cs="Times New Roman"/>
          <w:bCs/>
          <w:sz w:val="24"/>
          <w:szCs w:val="24"/>
        </w:rPr>
        <w:t xml:space="preserve"> to manage evenly all the fragmented farms.</w:t>
      </w:r>
      <w:r w:rsidR="00B20C40">
        <w:rPr>
          <w:rFonts w:ascii="Times New Roman" w:hAnsi="Times New Roman" w:cs="Times New Roman"/>
          <w:bCs/>
          <w:sz w:val="24"/>
          <w:szCs w:val="24"/>
        </w:rPr>
        <w:t xml:space="preserve"> Finally,</w:t>
      </w:r>
      <w:r w:rsidR="00715FE0">
        <w:rPr>
          <w:rFonts w:ascii="Times New Roman" w:hAnsi="Times New Roman" w:cs="Times New Roman"/>
          <w:bCs/>
          <w:sz w:val="24"/>
          <w:szCs w:val="24"/>
        </w:rPr>
        <w:t xml:space="preserve"> it</w:t>
      </w:r>
      <w:r w:rsidR="00B20C40">
        <w:rPr>
          <w:rFonts w:ascii="Times New Roman" w:hAnsi="Times New Roman" w:cs="Times New Roman"/>
          <w:bCs/>
          <w:sz w:val="24"/>
          <w:szCs w:val="24"/>
        </w:rPr>
        <w:t xml:space="preserve"> </w:t>
      </w:r>
      <w:r w:rsidR="00DC7965">
        <w:rPr>
          <w:rFonts w:ascii="Times New Roman" w:hAnsi="Times New Roman" w:cs="Times New Roman"/>
          <w:bCs/>
          <w:sz w:val="24"/>
          <w:szCs w:val="24"/>
        </w:rPr>
        <w:t>may be</w:t>
      </w:r>
      <w:r w:rsidR="00B20C40">
        <w:rPr>
          <w:rFonts w:ascii="Times New Roman" w:hAnsi="Times New Roman" w:cs="Times New Roman"/>
          <w:bCs/>
          <w:sz w:val="24"/>
          <w:szCs w:val="24"/>
        </w:rPr>
        <w:t xml:space="preserve"> conclude</w:t>
      </w:r>
      <w:r w:rsidR="00DC7965">
        <w:rPr>
          <w:rFonts w:ascii="Times New Roman" w:hAnsi="Times New Roman" w:cs="Times New Roman"/>
          <w:bCs/>
          <w:sz w:val="24"/>
          <w:szCs w:val="24"/>
        </w:rPr>
        <w:t xml:space="preserve">d </w:t>
      </w:r>
      <w:r w:rsidR="00B20C40">
        <w:rPr>
          <w:rFonts w:ascii="Times New Roman" w:hAnsi="Times New Roman" w:cs="Times New Roman"/>
          <w:bCs/>
          <w:sz w:val="24"/>
          <w:szCs w:val="24"/>
        </w:rPr>
        <w:t>that</w:t>
      </w:r>
      <w:r w:rsidR="00715FE0">
        <w:rPr>
          <w:rFonts w:ascii="Times New Roman" w:hAnsi="Times New Roman" w:cs="Times New Roman"/>
          <w:bCs/>
          <w:sz w:val="24"/>
          <w:szCs w:val="24"/>
        </w:rPr>
        <w:t xml:space="preserve"> the</w:t>
      </w:r>
      <w:r w:rsidR="00B20C40">
        <w:rPr>
          <w:rFonts w:ascii="Times New Roman" w:hAnsi="Times New Roman" w:cs="Times New Roman"/>
          <w:bCs/>
          <w:sz w:val="24"/>
          <w:szCs w:val="24"/>
        </w:rPr>
        <w:t xml:space="preserve"> government and other policy mak</w:t>
      </w:r>
      <w:r w:rsidR="00DC7965">
        <w:rPr>
          <w:rFonts w:ascii="Times New Roman" w:hAnsi="Times New Roman" w:cs="Times New Roman"/>
          <w:bCs/>
          <w:sz w:val="24"/>
          <w:szCs w:val="24"/>
        </w:rPr>
        <w:t>er</w:t>
      </w:r>
      <w:r w:rsidR="00B20C40">
        <w:rPr>
          <w:rFonts w:ascii="Times New Roman" w:hAnsi="Times New Roman" w:cs="Times New Roman"/>
          <w:bCs/>
          <w:sz w:val="24"/>
          <w:szCs w:val="24"/>
        </w:rPr>
        <w:t xml:space="preserve"> </w:t>
      </w:r>
      <w:r w:rsidR="00DC7965">
        <w:rPr>
          <w:rFonts w:ascii="Times New Roman" w:hAnsi="Times New Roman" w:cs="Times New Roman"/>
          <w:bCs/>
          <w:sz w:val="24"/>
          <w:szCs w:val="24"/>
        </w:rPr>
        <w:t>should</w:t>
      </w:r>
      <w:r w:rsidR="00B20C40">
        <w:rPr>
          <w:rFonts w:ascii="Times New Roman" w:hAnsi="Times New Roman" w:cs="Times New Roman"/>
          <w:bCs/>
          <w:sz w:val="24"/>
          <w:szCs w:val="24"/>
        </w:rPr>
        <w:t xml:space="preserve"> come forward </w:t>
      </w:r>
      <w:r w:rsidR="00715FE0">
        <w:rPr>
          <w:rFonts w:ascii="Times New Roman" w:hAnsi="Times New Roman" w:cs="Times New Roman"/>
          <w:bCs/>
          <w:sz w:val="24"/>
          <w:szCs w:val="24"/>
        </w:rPr>
        <w:t>and put sincere effort to</w:t>
      </w:r>
      <w:r w:rsidR="00B20C40">
        <w:rPr>
          <w:rFonts w:ascii="Times New Roman" w:hAnsi="Times New Roman" w:cs="Times New Roman"/>
          <w:bCs/>
          <w:sz w:val="24"/>
          <w:szCs w:val="24"/>
        </w:rPr>
        <w:t xml:space="preserve"> make agriculture profitable</w:t>
      </w:r>
      <w:r w:rsidR="00DC7965">
        <w:rPr>
          <w:rFonts w:ascii="Times New Roman" w:hAnsi="Times New Roman" w:cs="Times New Roman"/>
          <w:bCs/>
          <w:sz w:val="24"/>
          <w:szCs w:val="24"/>
        </w:rPr>
        <w:t>,</w:t>
      </w:r>
      <w:r w:rsidR="00B20C40">
        <w:rPr>
          <w:rFonts w:ascii="Times New Roman" w:hAnsi="Times New Roman" w:cs="Times New Roman"/>
          <w:bCs/>
          <w:sz w:val="24"/>
          <w:szCs w:val="24"/>
        </w:rPr>
        <w:t xml:space="preserve"> which </w:t>
      </w:r>
      <w:r w:rsidR="00DC7965">
        <w:rPr>
          <w:rFonts w:ascii="Times New Roman" w:hAnsi="Times New Roman" w:cs="Times New Roman"/>
          <w:bCs/>
          <w:sz w:val="24"/>
          <w:szCs w:val="24"/>
        </w:rPr>
        <w:t>may</w:t>
      </w:r>
      <w:r w:rsidR="00715FE0">
        <w:rPr>
          <w:rFonts w:ascii="Times New Roman" w:hAnsi="Times New Roman" w:cs="Times New Roman"/>
          <w:bCs/>
          <w:sz w:val="24"/>
          <w:szCs w:val="24"/>
        </w:rPr>
        <w:t>,</w:t>
      </w:r>
      <w:r w:rsidR="00B20C40">
        <w:rPr>
          <w:rFonts w:ascii="Times New Roman" w:hAnsi="Times New Roman" w:cs="Times New Roman"/>
          <w:bCs/>
          <w:sz w:val="24"/>
          <w:szCs w:val="24"/>
        </w:rPr>
        <w:t xml:space="preserve"> </w:t>
      </w:r>
      <w:r w:rsidR="00DC7965">
        <w:rPr>
          <w:rFonts w:ascii="Times New Roman" w:hAnsi="Times New Roman" w:cs="Times New Roman"/>
          <w:bCs/>
          <w:sz w:val="24"/>
          <w:szCs w:val="24"/>
        </w:rPr>
        <w:t>in turn</w:t>
      </w:r>
      <w:r w:rsidR="00715FE0">
        <w:rPr>
          <w:rFonts w:ascii="Times New Roman" w:hAnsi="Times New Roman" w:cs="Times New Roman"/>
          <w:bCs/>
          <w:sz w:val="24"/>
          <w:szCs w:val="24"/>
        </w:rPr>
        <w:t>,</w:t>
      </w:r>
      <w:r w:rsidR="00DC7965">
        <w:rPr>
          <w:rFonts w:ascii="Times New Roman" w:hAnsi="Times New Roman" w:cs="Times New Roman"/>
          <w:bCs/>
          <w:sz w:val="24"/>
          <w:szCs w:val="24"/>
        </w:rPr>
        <w:t xml:space="preserve"> </w:t>
      </w:r>
      <w:r w:rsidR="00B20C40">
        <w:rPr>
          <w:rFonts w:ascii="Times New Roman" w:hAnsi="Times New Roman" w:cs="Times New Roman"/>
          <w:bCs/>
          <w:sz w:val="24"/>
          <w:szCs w:val="24"/>
        </w:rPr>
        <w:t xml:space="preserve">attract the educated youth towards agriculture </w:t>
      </w:r>
      <w:r w:rsidR="00DC7965">
        <w:rPr>
          <w:rFonts w:ascii="Times New Roman" w:hAnsi="Times New Roman" w:cs="Times New Roman"/>
          <w:bCs/>
          <w:sz w:val="24"/>
          <w:szCs w:val="24"/>
        </w:rPr>
        <w:t xml:space="preserve">to opt </w:t>
      </w:r>
      <w:r w:rsidR="00B20C40">
        <w:rPr>
          <w:rFonts w:ascii="Times New Roman" w:hAnsi="Times New Roman" w:cs="Times New Roman"/>
          <w:bCs/>
          <w:sz w:val="24"/>
          <w:szCs w:val="24"/>
        </w:rPr>
        <w:t xml:space="preserve">as profession. Assured supply of good quality seed, irrigation facilities, dissemination of new </w:t>
      </w:r>
      <w:r w:rsidR="00DC7965">
        <w:rPr>
          <w:rFonts w:ascii="Times New Roman" w:hAnsi="Times New Roman" w:cs="Times New Roman"/>
          <w:bCs/>
          <w:sz w:val="24"/>
          <w:szCs w:val="24"/>
        </w:rPr>
        <w:t xml:space="preserve">farming </w:t>
      </w:r>
      <w:r w:rsidR="00B20C40">
        <w:rPr>
          <w:rFonts w:ascii="Times New Roman" w:hAnsi="Times New Roman" w:cs="Times New Roman"/>
          <w:bCs/>
          <w:sz w:val="24"/>
          <w:szCs w:val="24"/>
        </w:rPr>
        <w:t>technologies,</w:t>
      </w:r>
      <w:r w:rsidR="00DC7965">
        <w:rPr>
          <w:rFonts w:ascii="Times New Roman" w:hAnsi="Times New Roman" w:cs="Times New Roman"/>
          <w:bCs/>
          <w:sz w:val="24"/>
          <w:szCs w:val="24"/>
        </w:rPr>
        <w:t xml:space="preserve"> </w:t>
      </w:r>
      <w:r w:rsidR="00B20C40">
        <w:rPr>
          <w:rFonts w:ascii="Times New Roman" w:hAnsi="Times New Roman" w:cs="Times New Roman"/>
          <w:bCs/>
          <w:sz w:val="24"/>
          <w:szCs w:val="24"/>
        </w:rPr>
        <w:t xml:space="preserve">better educational system and financial assistance, </w:t>
      </w:r>
      <w:r w:rsidR="00DC7965">
        <w:rPr>
          <w:rFonts w:ascii="Times New Roman" w:hAnsi="Times New Roman" w:cs="Times New Roman"/>
          <w:bCs/>
          <w:sz w:val="24"/>
          <w:szCs w:val="24"/>
        </w:rPr>
        <w:t xml:space="preserve">good </w:t>
      </w:r>
      <w:r w:rsidR="00B20C40">
        <w:rPr>
          <w:rFonts w:ascii="Times New Roman" w:hAnsi="Times New Roman" w:cs="Times New Roman"/>
          <w:bCs/>
          <w:sz w:val="24"/>
          <w:szCs w:val="24"/>
        </w:rPr>
        <w:t>marketing infrastructures should be</w:t>
      </w:r>
      <w:r w:rsidR="00DC7965">
        <w:rPr>
          <w:rFonts w:ascii="Times New Roman" w:hAnsi="Times New Roman" w:cs="Times New Roman"/>
          <w:bCs/>
          <w:sz w:val="24"/>
          <w:szCs w:val="24"/>
        </w:rPr>
        <w:t xml:space="preserve"> </w:t>
      </w:r>
      <w:r w:rsidR="00715FE0">
        <w:rPr>
          <w:rFonts w:ascii="Times New Roman" w:hAnsi="Times New Roman" w:cs="Times New Roman"/>
          <w:bCs/>
          <w:sz w:val="24"/>
          <w:szCs w:val="24"/>
        </w:rPr>
        <w:t>ensured</w:t>
      </w:r>
      <w:r w:rsidR="00DC7965">
        <w:rPr>
          <w:rFonts w:ascii="Times New Roman" w:hAnsi="Times New Roman" w:cs="Times New Roman"/>
          <w:bCs/>
          <w:sz w:val="24"/>
          <w:szCs w:val="24"/>
        </w:rPr>
        <w:t xml:space="preserve"> so as to make agriculture sector </w:t>
      </w:r>
      <w:r w:rsidR="007779B6">
        <w:rPr>
          <w:rFonts w:ascii="Times New Roman" w:hAnsi="Times New Roman" w:cs="Times New Roman"/>
          <w:bCs/>
          <w:sz w:val="24"/>
          <w:szCs w:val="24"/>
        </w:rPr>
        <w:t xml:space="preserve">profitable, this may further enable the farming community to feed the teeming million of population and </w:t>
      </w:r>
      <w:r w:rsidR="00715FE0">
        <w:rPr>
          <w:rFonts w:ascii="Times New Roman" w:hAnsi="Times New Roman" w:cs="Times New Roman"/>
          <w:bCs/>
          <w:sz w:val="24"/>
          <w:szCs w:val="24"/>
        </w:rPr>
        <w:t xml:space="preserve">thus, </w:t>
      </w:r>
      <w:r w:rsidR="007779B6">
        <w:rPr>
          <w:rFonts w:ascii="Times New Roman" w:hAnsi="Times New Roman" w:cs="Times New Roman"/>
          <w:bCs/>
          <w:sz w:val="24"/>
          <w:szCs w:val="24"/>
        </w:rPr>
        <w:t>reducing the poverty from rural areas of the</w:t>
      </w:r>
      <w:r w:rsidR="00B20C40">
        <w:rPr>
          <w:rFonts w:ascii="Times New Roman" w:hAnsi="Times New Roman" w:cs="Times New Roman"/>
          <w:bCs/>
          <w:sz w:val="24"/>
          <w:szCs w:val="24"/>
        </w:rPr>
        <w:t xml:space="preserve"> state in particular and nation in general.</w:t>
      </w:r>
    </w:p>
    <w:p w:rsidR="0011165E" w:rsidRPr="0046014A" w:rsidRDefault="0011165E" w:rsidP="0011165E">
      <w:pPr>
        <w:pStyle w:val="FootnoteText"/>
        <w:spacing w:before="240"/>
        <w:jc w:val="both"/>
        <w:rPr>
          <w:rFonts w:ascii="Times New Roman" w:hAnsi="Times New Roman"/>
          <w:sz w:val="24"/>
          <w:szCs w:val="24"/>
          <w:lang w:val="en-US"/>
        </w:rPr>
      </w:pPr>
      <w:r w:rsidRPr="004A6C3A">
        <w:rPr>
          <w:rStyle w:val="FootnoteReference"/>
          <w:rFonts w:ascii="Times New Roman" w:hAnsi="Times New Roman"/>
          <w:b/>
          <w:i/>
          <w:sz w:val="24"/>
          <w:szCs w:val="24"/>
          <w:vertAlign w:val="baseline"/>
        </w:rPr>
        <w:t xml:space="preserve">Acknowledgements </w:t>
      </w:r>
      <w:r w:rsidRPr="0046014A">
        <w:rPr>
          <w:rFonts w:ascii="Times New Roman" w:hAnsi="Times New Roman"/>
          <w:b/>
          <w:sz w:val="24"/>
          <w:szCs w:val="24"/>
        </w:rPr>
        <w:t>:</w:t>
      </w:r>
      <w:r w:rsidRPr="0046014A">
        <w:rPr>
          <w:rFonts w:ascii="Times New Roman" w:hAnsi="Times New Roman"/>
          <w:sz w:val="24"/>
          <w:szCs w:val="24"/>
        </w:rPr>
        <w:t xml:space="preserve">  </w:t>
      </w:r>
      <w:r w:rsidRPr="0046014A">
        <w:rPr>
          <w:rFonts w:ascii="Times New Roman" w:hAnsi="Times New Roman"/>
          <w:sz w:val="24"/>
          <w:szCs w:val="24"/>
          <w:lang w:val="en-US"/>
        </w:rPr>
        <w:t xml:space="preserve">The paper is based on Report of ICAR-Social Science Network Project “Regional Crop Planning for Improving Resource Use Efficiency and Sustainability </w:t>
      </w:r>
      <w:r w:rsidR="0046014A">
        <w:rPr>
          <w:rFonts w:ascii="Times New Roman" w:hAnsi="Times New Roman"/>
          <w:sz w:val="24"/>
          <w:szCs w:val="24"/>
          <w:lang w:val="en-US"/>
        </w:rPr>
        <w:t xml:space="preserve">funded by </w:t>
      </w:r>
      <w:r w:rsidRPr="0046014A">
        <w:rPr>
          <w:rFonts w:ascii="Times New Roman" w:hAnsi="Times New Roman"/>
          <w:sz w:val="24"/>
          <w:szCs w:val="24"/>
          <w:lang w:val="en-US"/>
        </w:rPr>
        <w:t>N</w:t>
      </w:r>
      <w:r w:rsidR="0046014A">
        <w:rPr>
          <w:rFonts w:ascii="Times New Roman" w:hAnsi="Times New Roman"/>
          <w:sz w:val="24"/>
          <w:szCs w:val="24"/>
          <w:lang w:val="en-US"/>
        </w:rPr>
        <w:t xml:space="preserve">ational </w:t>
      </w:r>
      <w:r w:rsidRPr="0046014A">
        <w:rPr>
          <w:rFonts w:ascii="Times New Roman" w:hAnsi="Times New Roman"/>
          <w:sz w:val="24"/>
          <w:szCs w:val="24"/>
          <w:lang w:val="en-US"/>
        </w:rPr>
        <w:t>I</w:t>
      </w:r>
      <w:r w:rsidR="0046014A">
        <w:rPr>
          <w:rFonts w:ascii="Times New Roman" w:hAnsi="Times New Roman"/>
          <w:sz w:val="24"/>
          <w:szCs w:val="24"/>
          <w:lang w:val="en-US"/>
        </w:rPr>
        <w:t xml:space="preserve">nstitute of </w:t>
      </w:r>
      <w:r w:rsidRPr="0046014A">
        <w:rPr>
          <w:rFonts w:ascii="Times New Roman" w:hAnsi="Times New Roman"/>
          <w:sz w:val="24"/>
          <w:szCs w:val="24"/>
          <w:lang w:val="en-US"/>
        </w:rPr>
        <w:t>A</w:t>
      </w:r>
      <w:r w:rsidR="0046014A">
        <w:rPr>
          <w:rFonts w:ascii="Times New Roman" w:hAnsi="Times New Roman"/>
          <w:sz w:val="24"/>
          <w:szCs w:val="24"/>
          <w:lang w:val="en-US"/>
        </w:rPr>
        <w:t xml:space="preserve">gricultural Economics and </w:t>
      </w:r>
      <w:r w:rsidRPr="0046014A">
        <w:rPr>
          <w:rFonts w:ascii="Times New Roman" w:hAnsi="Times New Roman"/>
          <w:sz w:val="24"/>
          <w:szCs w:val="24"/>
          <w:lang w:val="en-US"/>
        </w:rPr>
        <w:t>P</w:t>
      </w:r>
      <w:r w:rsidR="0046014A">
        <w:rPr>
          <w:rFonts w:ascii="Times New Roman" w:hAnsi="Times New Roman"/>
          <w:sz w:val="24"/>
          <w:szCs w:val="24"/>
          <w:lang w:val="en-US"/>
        </w:rPr>
        <w:t>olicy Research</w:t>
      </w:r>
      <w:r w:rsidRPr="0046014A">
        <w:rPr>
          <w:rFonts w:ascii="Times New Roman" w:hAnsi="Times New Roman"/>
          <w:sz w:val="24"/>
          <w:szCs w:val="24"/>
          <w:lang w:val="en-US"/>
        </w:rPr>
        <w:t>, New Delhi.</w:t>
      </w:r>
    </w:p>
    <w:p w:rsidR="0011165E" w:rsidRDefault="0011165E" w:rsidP="008E5327">
      <w:pPr>
        <w:spacing w:line="360" w:lineRule="auto"/>
        <w:jc w:val="both"/>
        <w:rPr>
          <w:rFonts w:ascii="Times New Roman" w:hAnsi="Times New Roman" w:cs="Times New Roman"/>
          <w:bCs/>
          <w:sz w:val="24"/>
          <w:szCs w:val="24"/>
        </w:rPr>
      </w:pPr>
    </w:p>
    <w:p w:rsidR="0011165E" w:rsidRPr="0011165E" w:rsidRDefault="0046014A" w:rsidP="008E532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F536A4" w:rsidRDefault="00F536A4" w:rsidP="0011165E">
      <w:pPr>
        <w:spacing w:before="120" w:after="120"/>
        <w:ind w:left="720" w:hanging="720"/>
        <w:jc w:val="both"/>
        <w:outlineLvl w:val="8"/>
        <w:rPr>
          <w:rFonts w:ascii="Times New Roman" w:eastAsia="Times New Roman" w:hAnsi="Times New Roman"/>
          <w:bCs/>
          <w:sz w:val="24"/>
          <w:szCs w:val="24"/>
          <w:lang w:bidi="hi-IN"/>
        </w:rPr>
      </w:pPr>
      <w:proofErr w:type="gramStart"/>
      <w:r>
        <w:rPr>
          <w:rFonts w:ascii="Times New Roman" w:eastAsia="Times New Roman" w:hAnsi="Times New Roman"/>
          <w:bCs/>
          <w:sz w:val="24"/>
          <w:szCs w:val="24"/>
          <w:lang w:bidi="hi-IN"/>
        </w:rPr>
        <w:t xml:space="preserve">Banker, R.D., A. </w:t>
      </w:r>
      <w:proofErr w:type="spellStart"/>
      <w:r>
        <w:rPr>
          <w:rFonts w:ascii="Times New Roman" w:eastAsia="Times New Roman" w:hAnsi="Times New Roman"/>
          <w:bCs/>
          <w:sz w:val="24"/>
          <w:szCs w:val="24"/>
          <w:lang w:bidi="hi-IN"/>
        </w:rPr>
        <w:t>Charnes</w:t>
      </w:r>
      <w:proofErr w:type="spellEnd"/>
      <w:r>
        <w:rPr>
          <w:rFonts w:ascii="Times New Roman" w:eastAsia="Times New Roman" w:hAnsi="Times New Roman"/>
          <w:bCs/>
          <w:sz w:val="24"/>
          <w:szCs w:val="24"/>
          <w:lang w:bidi="hi-IN"/>
        </w:rPr>
        <w:t xml:space="preserve"> and W.W. Cooper.</w:t>
      </w:r>
      <w:proofErr w:type="gramEnd"/>
      <w:r>
        <w:rPr>
          <w:rFonts w:ascii="Times New Roman" w:eastAsia="Times New Roman" w:hAnsi="Times New Roman"/>
          <w:bCs/>
          <w:sz w:val="24"/>
          <w:szCs w:val="24"/>
          <w:lang w:bidi="hi-IN"/>
        </w:rPr>
        <w:t xml:space="preserve"> Some models for estimating technical and scale inefficiencies in data envelopment analysis 1984; </w:t>
      </w:r>
      <w:proofErr w:type="spellStart"/>
      <w:r>
        <w:rPr>
          <w:rFonts w:ascii="Times New Roman" w:eastAsia="Times New Roman" w:hAnsi="Times New Roman"/>
          <w:bCs/>
          <w:i/>
          <w:sz w:val="24"/>
          <w:szCs w:val="24"/>
          <w:lang w:bidi="hi-IN"/>
        </w:rPr>
        <w:t>Manag</w:t>
      </w:r>
      <w:proofErr w:type="spellEnd"/>
      <w:r>
        <w:rPr>
          <w:rFonts w:ascii="Times New Roman" w:eastAsia="Times New Roman" w:hAnsi="Times New Roman"/>
          <w:bCs/>
          <w:i/>
          <w:sz w:val="24"/>
          <w:szCs w:val="24"/>
          <w:lang w:bidi="hi-IN"/>
        </w:rPr>
        <w:t xml:space="preserve"> Sci. </w:t>
      </w:r>
      <w:r w:rsidRPr="00E00710">
        <w:rPr>
          <w:rFonts w:ascii="Times New Roman" w:eastAsia="Times New Roman" w:hAnsi="Times New Roman"/>
          <w:bCs/>
          <w:sz w:val="24"/>
          <w:szCs w:val="24"/>
          <w:lang w:bidi="hi-IN"/>
        </w:rPr>
        <w:t>30</w:t>
      </w:r>
      <w:r>
        <w:rPr>
          <w:rFonts w:ascii="Times New Roman" w:eastAsia="Times New Roman" w:hAnsi="Times New Roman"/>
          <w:bCs/>
          <w:sz w:val="24"/>
          <w:szCs w:val="24"/>
          <w:lang w:bidi="hi-IN"/>
        </w:rPr>
        <w:t>: 1078-92.</w:t>
      </w:r>
    </w:p>
    <w:p w:rsidR="00F536A4" w:rsidRDefault="00F536A4" w:rsidP="0011165E">
      <w:pPr>
        <w:spacing w:before="120" w:after="120"/>
        <w:ind w:left="720" w:hanging="720"/>
        <w:jc w:val="both"/>
        <w:outlineLvl w:val="8"/>
        <w:rPr>
          <w:rFonts w:ascii="Times New Roman" w:eastAsia="Times New Roman" w:hAnsi="Times New Roman"/>
          <w:bCs/>
          <w:sz w:val="24"/>
          <w:szCs w:val="24"/>
          <w:lang w:bidi="hi-IN"/>
        </w:rPr>
      </w:pPr>
      <w:proofErr w:type="spellStart"/>
      <w:r>
        <w:rPr>
          <w:rFonts w:ascii="Times New Roman" w:eastAsia="Times New Roman" w:hAnsi="Times New Roman"/>
          <w:bCs/>
          <w:sz w:val="24"/>
          <w:szCs w:val="24"/>
          <w:lang w:bidi="hi-IN"/>
        </w:rPr>
        <w:t>Charnes</w:t>
      </w:r>
      <w:proofErr w:type="spellEnd"/>
      <w:r>
        <w:rPr>
          <w:rFonts w:ascii="Times New Roman" w:eastAsia="Times New Roman" w:hAnsi="Times New Roman"/>
          <w:bCs/>
          <w:sz w:val="24"/>
          <w:szCs w:val="24"/>
          <w:lang w:bidi="hi-IN"/>
        </w:rPr>
        <w:t xml:space="preserve"> A.</w:t>
      </w:r>
      <w:proofErr w:type="gramStart"/>
      <w:r>
        <w:rPr>
          <w:rFonts w:ascii="Times New Roman" w:eastAsia="Times New Roman" w:hAnsi="Times New Roman"/>
          <w:bCs/>
          <w:sz w:val="24"/>
          <w:szCs w:val="24"/>
          <w:lang w:bidi="hi-IN"/>
        </w:rPr>
        <w:t>,W</w:t>
      </w:r>
      <w:proofErr w:type="gramEnd"/>
      <w:r>
        <w:rPr>
          <w:rFonts w:ascii="Times New Roman" w:eastAsia="Times New Roman" w:hAnsi="Times New Roman"/>
          <w:bCs/>
          <w:sz w:val="24"/>
          <w:szCs w:val="24"/>
          <w:lang w:bidi="hi-IN"/>
        </w:rPr>
        <w:t xml:space="preserve">. Cooper and E. Rhodes. </w:t>
      </w:r>
      <w:proofErr w:type="gramStart"/>
      <w:r>
        <w:rPr>
          <w:rFonts w:ascii="Times New Roman" w:eastAsia="Times New Roman" w:hAnsi="Times New Roman"/>
          <w:bCs/>
          <w:sz w:val="24"/>
          <w:szCs w:val="24"/>
          <w:lang w:bidi="hi-IN"/>
        </w:rPr>
        <w:t>Measuring efficiency of decision making units, 1978;</w:t>
      </w:r>
      <w:r>
        <w:rPr>
          <w:rFonts w:ascii="Times New Roman" w:eastAsia="Times New Roman" w:hAnsi="Times New Roman"/>
          <w:bCs/>
          <w:i/>
          <w:sz w:val="24"/>
          <w:szCs w:val="24"/>
          <w:lang w:bidi="hi-IN"/>
        </w:rPr>
        <w:t xml:space="preserve"> Eur. J. </w:t>
      </w:r>
      <w:proofErr w:type="spellStart"/>
      <w:r>
        <w:rPr>
          <w:rFonts w:ascii="Times New Roman" w:eastAsia="Times New Roman" w:hAnsi="Times New Roman"/>
          <w:bCs/>
          <w:i/>
          <w:sz w:val="24"/>
          <w:szCs w:val="24"/>
          <w:lang w:bidi="hi-IN"/>
        </w:rPr>
        <w:t>Oper</w:t>
      </w:r>
      <w:proofErr w:type="spellEnd"/>
      <w:r>
        <w:rPr>
          <w:rFonts w:ascii="Times New Roman" w:eastAsia="Times New Roman" w:hAnsi="Times New Roman"/>
          <w:bCs/>
          <w:i/>
          <w:sz w:val="24"/>
          <w:szCs w:val="24"/>
          <w:lang w:bidi="hi-IN"/>
        </w:rPr>
        <w:t>.</w:t>
      </w:r>
      <w:proofErr w:type="gramEnd"/>
      <w:r>
        <w:rPr>
          <w:rFonts w:ascii="Times New Roman" w:eastAsia="Times New Roman" w:hAnsi="Times New Roman"/>
          <w:bCs/>
          <w:i/>
          <w:sz w:val="24"/>
          <w:szCs w:val="24"/>
          <w:lang w:bidi="hi-IN"/>
        </w:rPr>
        <w:t xml:space="preserve"> Res. </w:t>
      </w:r>
      <w:r>
        <w:rPr>
          <w:rFonts w:ascii="Times New Roman" w:eastAsia="Times New Roman" w:hAnsi="Times New Roman"/>
          <w:bCs/>
          <w:sz w:val="24"/>
          <w:szCs w:val="24"/>
          <w:lang w:bidi="hi-IN"/>
        </w:rPr>
        <w:t>2: 429-444</w:t>
      </w:r>
    </w:p>
    <w:p w:rsidR="00F536A4" w:rsidRDefault="00F536A4" w:rsidP="0011165E">
      <w:pPr>
        <w:spacing w:before="120" w:after="120"/>
        <w:ind w:left="720" w:hanging="720"/>
        <w:jc w:val="both"/>
        <w:outlineLvl w:val="8"/>
        <w:rPr>
          <w:rFonts w:ascii="Times New Roman" w:eastAsia="Times New Roman" w:hAnsi="Times New Roman"/>
          <w:bCs/>
          <w:sz w:val="24"/>
          <w:szCs w:val="24"/>
          <w:lang w:bidi="hi-IN"/>
        </w:rPr>
      </w:pPr>
      <w:proofErr w:type="spellStart"/>
      <w:proofErr w:type="gramStart"/>
      <w:r>
        <w:rPr>
          <w:rFonts w:ascii="Times New Roman" w:eastAsia="Times New Roman" w:hAnsi="Times New Roman"/>
          <w:bCs/>
          <w:sz w:val="24"/>
          <w:szCs w:val="24"/>
          <w:lang w:bidi="hi-IN"/>
        </w:rPr>
        <w:t>Coelli</w:t>
      </w:r>
      <w:proofErr w:type="spellEnd"/>
      <w:r>
        <w:rPr>
          <w:rFonts w:ascii="Times New Roman" w:eastAsia="Times New Roman" w:hAnsi="Times New Roman"/>
          <w:bCs/>
          <w:sz w:val="24"/>
          <w:szCs w:val="24"/>
          <w:lang w:bidi="hi-IN"/>
        </w:rPr>
        <w:t>, T., P.D. S. Rao and E.B. George.</w:t>
      </w:r>
      <w:proofErr w:type="gramEnd"/>
      <w:r>
        <w:rPr>
          <w:rFonts w:ascii="Times New Roman" w:eastAsia="Times New Roman" w:hAnsi="Times New Roman"/>
          <w:bCs/>
          <w:sz w:val="24"/>
          <w:szCs w:val="24"/>
          <w:lang w:bidi="hi-IN"/>
        </w:rPr>
        <w:t xml:space="preserve"> </w:t>
      </w:r>
      <w:proofErr w:type="gramStart"/>
      <w:r>
        <w:rPr>
          <w:rFonts w:ascii="Times New Roman" w:eastAsia="Times New Roman" w:hAnsi="Times New Roman"/>
          <w:bCs/>
          <w:sz w:val="24"/>
          <w:szCs w:val="24"/>
          <w:lang w:bidi="hi-IN"/>
        </w:rPr>
        <w:t>An introduction to Efficiency and productivity analysis.</w:t>
      </w:r>
      <w:proofErr w:type="gramEnd"/>
      <w:r>
        <w:rPr>
          <w:rFonts w:ascii="Times New Roman" w:eastAsia="Times New Roman" w:hAnsi="Times New Roman"/>
          <w:bCs/>
          <w:sz w:val="24"/>
          <w:szCs w:val="24"/>
          <w:lang w:bidi="hi-IN"/>
        </w:rPr>
        <w:t xml:space="preserve"> </w:t>
      </w:r>
      <w:proofErr w:type="spellStart"/>
      <w:proofErr w:type="gramStart"/>
      <w:r w:rsidRPr="001377A8">
        <w:rPr>
          <w:rFonts w:ascii="Times New Roman" w:eastAsia="Times New Roman" w:hAnsi="Times New Roman"/>
          <w:bCs/>
          <w:sz w:val="24"/>
          <w:szCs w:val="24"/>
          <w:lang w:bidi="hi-IN"/>
        </w:rPr>
        <w:t>Kluwar</w:t>
      </w:r>
      <w:proofErr w:type="spellEnd"/>
      <w:r w:rsidRPr="001377A8">
        <w:rPr>
          <w:rFonts w:ascii="Times New Roman" w:eastAsia="Times New Roman" w:hAnsi="Times New Roman"/>
          <w:bCs/>
          <w:sz w:val="24"/>
          <w:szCs w:val="24"/>
          <w:lang w:bidi="hi-IN"/>
        </w:rPr>
        <w:t xml:space="preserve"> Academic Publisher London</w:t>
      </w:r>
      <w:r>
        <w:rPr>
          <w:rFonts w:ascii="Times New Roman" w:eastAsia="Times New Roman" w:hAnsi="Times New Roman"/>
          <w:bCs/>
          <w:i/>
          <w:sz w:val="24"/>
          <w:szCs w:val="24"/>
          <w:lang w:bidi="hi-IN"/>
        </w:rPr>
        <w:t xml:space="preserve">, </w:t>
      </w:r>
      <w:r>
        <w:rPr>
          <w:rFonts w:ascii="Times New Roman" w:eastAsia="Times New Roman" w:hAnsi="Times New Roman"/>
          <w:bCs/>
          <w:sz w:val="24"/>
          <w:szCs w:val="24"/>
          <w:lang w:bidi="hi-IN"/>
        </w:rPr>
        <w:t>1998</w:t>
      </w:r>
      <w:r>
        <w:rPr>
          <w:rFonts w:ascii="Times New Roman" w:eastAsia="Times New Roman" w:hAnsi="Times New Roman"/>
          <w:bCs/>
          <w:i/>
          <w:sz w:val="24"/>
          <w:szCs w:val="24"/>
          <w:lang w:bidi="hi-IN"/>
        </w:rPr>
        <w:t>.</w:t>
      </w:r>
      <w:proofErr w:type="gramEnd"/>
    </w:p>
    <w:p w:rsidR="00F536A4" w:rsidRPr="00E00710" w:rsidRDefault="00F536A4" w:rsidP="0011165E">
      <w:pPr>
        <w:spacing w:before="120" w:after="120"/>
        <w:ind w:left="720" w:hanging="720"/>
        <w:jc w:val="both"/>
        <w:outlineLvl w:val="8"/>
        <w:rPr>
          <w:rFonts w:ascii="Times New Roman" w:eastAsia="Times New Roman" w:hAnsi="Times New Roman"/>
          <w:bCs/>
          <w:i/>
          <w:sz w:val="24"/>
          <w:szCs w:val="24"/>
          <w:lang w:bidi="hi-IN"/>
        </w:rPr>
      </w:pPr>
      <w:r>
        <w:rPr>
          <w:rFonts w:ascii="Times New Roman" w:eastAsia="Times New Roman" w:hAnsi="Times New Roman"/>
          <w:bCs/>
          <w:sz w:val="24"/>
          <w:szCs w:val="24"/>
          <w:lang w:bidi="hi-IN"/>
        </w:rPr>
        <w:t>Economic Survey of Bihar published by Government of Bihar</w:t>
      </w:r>
      <w:proofErr w:type="gramStart"/>
      <w:r>
        <w:rPr>
          <w:rFonts w:ascii="Times New Roman" w:eastAsia="Times New Roman" w:hAnsi="Times New Roman"/>
          <w:bCs/>
          <w:sz w:val="24"/>
          <w:szCs w:val="24"/>
          <w:lang w:bidi="hi-IN"/>
        </w:rPr>
        <w:t>,2016</w:t>
      </w:r>
      <w:proofErr w:type="gramEnd"/>
      <w:r>
        <w:rPr>
          <w:rFonts w:ascii="Times New Roman" w:eastAsia="Times New Roman" w:hAnsi="Times New Roman"/>
          <w:bCs/>
          <w:sz w:val="24"/>
          <w:szCs w:val="24"/>
          <w:lang w:bidi="hi-IN"/>
        </w:rPr>
        <w:t>-17.</w:t>
      </w:r>
    </w:p>
    <w:p w:rsidR="00F536A4" w:rsidRPr="00E97815" w:rsidRDefault="00F536A4" w:rsidP="00895732">
      <w:pPr>
        <w:spacing w:line="36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FAOSTAT Food and Agricultural Commodities Production 2010.</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Food and Agriculture Organization of United Nations 2012.</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Available at http</w:t>
      </w:r>
      <w:r w:rsidRPr="00895732">
        <w:rPr>
          <w:rFonts w:ascii="Times New Roman" w:hAnsi="Times New Roman" w:cs="Times New Roman"/>
          <w:bCs/>
          <w:sz w:val="20"/>
          <w:szCs w:val="24"/>
        </w:rPr>
        <w:t>://foastat.foa.org/site/339/default.aspx.</w:t>
      </w:r>
      <w:proofErr w:type="gramEnd"/>
      <w:r w:rsidRPr="00895732">
        <w:rPr>
          <w:rFonts w:ascii="Times New Roman" w:hAnsi="Times New Roman" w:cs="Times New Roman"/>
          <w:bCs/>
          <w:sz w:val="20"/>
          <w:szCs w:val="24"/>
        </w:rPr>
        <w:t xml:space="preserve">        </w:t>
      </w:r>
    </w:p>
    <w:p w:rsidR="00F536A4" w:rsidRDefault="00F536A4" w:rsidP="0011165E">
      <w:pPr>
        <w:spacing w:before="120" w:after="120"/>
        <w:ind w:left="720" w:hanging="720"/>
        <w:jc w:val="both"/>
        <w:outlineLvl w:val="8"/>
        <w:rPr>
          <w:rFonts w:ascii="Times New Roman" w:eastAsia="Times New Roman" w:hAnsi="Times New Roman"/>
          <w:bCs/>
          <w:sz w:val="24"/>
          <w:szCs w:val="24"/>
          <w:lang w:bidi="hi-IN"/>
        </w:rPr>
      </w:pPr>
      <w:proofErr w:type="spellStart"/>
      <w:r>
        <w:rPr>
          <w:rFonts w:ascii="Times New Roman" w:eastAsia="Times New Roman" w:hAnsi="Times New Roman"/>
          <w:bCs/>
          <w:sz w:val="24"/>
          <w:szCs w:val="24"/>
          <w:lang w:bidi="hi-IN"/>
        </w:rPr>
        <w:t>Farrel</w:t>
      </w:r>
      <w:proofErr w:type="spellEnd"/>
      <w:r>
        <w:rPr>
          <w:rFonts w:ascii="Times New Roman" w:eastAsia="Times New Roman" w:hAnsi="Times New Roman"/>
          <w:bCs/>
          <w:sz w:val="24"/>
          <w:szCs w:val="24"/>
          <w:lang w:bidi="hi-IN"/>
        </w:rPr>
        <w:t xml:space="preserve">, M.J. </w:t>
      </w:r>
      <w:proofErr w:type="gramStart"/>
      <w:r>
        <w:rPr>
          <w:rFonts w:ascii="Times New Roman" w:eastAsia="Times New Roman" w:hAnsi="Times New Roman"/>
          <w:bCs/>
          <w:sz w:val="24"/>
          <w:szCs w:val="24"/>
          <w:lang w:bidi="hi-IN"/>
        </w:rPr>
        <w:t>The measurement of productivity efficiency, 1957.</w:t>
      </w:r>
      <w:proofErr w:type="gramEnd"/>
      <w:r>
        <w:rPr>
          <w:rFonts w:ascii="Times New Roman" w:eastAsia="Times New Roman" w:hAnsi="Times New Roman"/>
          <w:bCs/>
          <w:sz w:val="24"/>
          <w:szCs w:val="24"/>
          <w:lang w:bidi="hi-IN"/>
        </w:rPr>
        <w:t xml:space="preserve"> </w:t>
      </w:r>
      <w:r>
        <w:rPr>
          <w:rFonts w:ascii="Times New Roman" w:eastAsia="Times New Roman" w:hAnsi="Times New Roman"/>
          <w:bCs/>
          <w:i/>
          <w:sz w:val="24"/>
          <w:szCs w:val="24"/>
          <w:lang w:bidi="hi-IN"/>
        </w:rPr>
        <w:t xml:space="preserve">J. Royal Stat. Soc. Ser. A. </w:t>
      </w:r>
      <w:r w:rsidRPr="00E00710">
        <w:rPr>
          <w:rFonts w:ascii="Times New Roman" w:eastAsia="Times New Roman" w:hAnsi="Times New Roman"/>
          <w:bCs/>
          <w:sz w:val="24"/>
          <w:szCs w:val="24"/>
          <w:lang w:bidi="hi-IN"/>
        </w:rPr>
        <w:t>1203</w:t>
      </w:r>
      <w:r>
        <w:rPr>
          <w:rFonts w:ascii="Times New Roman" w:eastAsia="Times New Roman" w:hAnsi="Times New Roman"/>
          <w:bCs/>
          <w:sz w:val="24"/>
          <w:szCs w:val="24"/>
          <w:lang w:bidi="hi-IN"/>
        </w:rPr>
        <w:t>: 253-290.</w:t>
      </w:r>
    </w:p>
    <w:p w:rsidR="00F536A4" w:rsidRDefault="00F536A4" w:rsidP="0011165E">
      <w:pPr>
        <w:spacing w:before="120" w:after="120"/>
        <w:ind w:left="720" w:hanging="720"/>
        <w:jc w:val="both"/>
        <w:outlineLvl w:val="8"/>
        <w:rPr>
          <w:rFonts w:ascii="Times New Roman" w:eastAsia="Times New Roman" w:hAnsi="Times New Roman"/>
          <w:bCs/>
          <w:sz w:val="24"/>
          <w:szCs w:val="24"/>
          <w:lang w:bidi="hi-IN"/>
        </w:rPr>
      </w:pPr>
      <w:proofErr w:type="spellStart"/>
      <w:proofErr w:type="gramStart"/>
      <w:r>
        <w:rPr>
          <w:rFonts w:ascii="Times New Roman" w:eastAsia="Times New Roman" w:hAnsi="Times New Roman"/>
          <w:bCs/>
          <w:sz w:val="24"/>
          <w:szCs w:val="24"/>
          <w:lang w:bidi="hi-IN"/>
        </w:rPr>
        <w:lastRenderedPageBreak/>
        <w:t>Fethi</w:t>
      </w:r>
      <w:proofErr w:type="spellEnd"/>
      <w:r>
        <w:rPr>
          <w:rFonts w:ascii="Times New Roman" w:eastAsia="Times New Roman" w:hAnsi="Times New Roman"/>
          <w:bCs/>
          <w:sz w:val="24"/>
          <w:szCs w:val="24"/>
          <w:lang w:bidi="hi-IN"/>
        </w:rPr>
        <w:t xml:space="preserve">, M.D., P.M. Jackson and T.G. </w:t>
      </w:r>
      <w:proofErr w:type="spellStart"/>
      <w:r>
        <w:rPr>
          <w:rFonts w:ascii="Times New Roman" w:eastAsia="Times New Roman" w:hAnsi="Times New Roman"/>
          <w:bCs/>
          <w:sz w:val="24"/>
          <w:szCs w:val="24"/>
          <w:lang w:bidi="hi-IN"/>
        </w:rPr>
        <w:t>Weyaman</w:t>
      </w:r>
      <w:proofErr w:type="spellEnd"/>
      <w:r>
        <w:rPr>
          <w:rFonts w:ascii="Times New Roman" w:eastAsia="Times New Roman" w:hAnsi="Times New Roman"/>
          <w:bCs/>
          <w:sz w:val="24"/>
          <w:szCs w:val="24"/>
          <w:lang w:bidi="hi-IN"/>
        </w:rPr>
        <w:t>-Jones.</w:t>
      </w:r>
      <w:proofErr w:type="gramEnd"/>
      <w:r>
        <w:rPr>
          <w:rFonts w:ascii="Times New Roman" w:eastAsia="Times New Roman" w:hAnsi="Times New Roman"/>
          <w:bCs/>
          <w:sz w:val="24"/>
          <w:szCs w:val="24"/>
          <w:lang w:bidi="hi-IN"/>
        </w:rPr>
        <w:t xml:space="preserve"> </w:t>
      </w:r>
      <w:proofErr w:type="gramStart"/>
      <w:r>
        <w:rPr>
          <w:rFonts w:ascii="Times New Roman" w:eastAsia="Times New Roman" w:hAnsi="Times New Roman"/>
          <w:bCs/>
          <w:sz w:val="24"/>
          <w:szCs w:val="24"/>
          <w:lang w:bidi="hi-IN"/>
        </w:rPr>
        <w:t>Measuring the efficiency of European airlines: An application of DEA and Tobit analysis.</w:t>
      </w:r>
      <w:proofErr w:type="gramEnd"/>
      <w:r>
        <w:rPr>
          <w:rFonts w:ascii="Times New Roman" w:eastAsia="Times New Roman" w:hAnsi="Times New Roman"/>
          <w:bCs/>
          <w:sz w:val="24"/>
          <w:szCs w:val="24"/>
          <w:lang w:bidi="hi-IN"/>
        </w:rPr>
        <w:t xml:space="preserve"> 2000; In: Annual Meeting of the European Public Choice Society, April 26-29, Siena, Italy.</w:t>
      </w:r>
    </w:p>
    <w:p w:rsidR="00F536A4" w:rsidRDefault="00F536A4" w:rsidP="0011165E">
      <w:pPr>
        <w:spacing w:before="120" w:after="120"/>
        <w:ind w:left="720" w:hanging="720"/>
        <w:jc w:val="both"/>
        <w:outlineLvl w:val="8"/>
        <w:rPr>
          <w:rFonts w:ascii="Times New Roman" w:eastAsia="Times New Roman" w:hAnsi="Times New Roman"/>
          <w:bCs/>
          <w:sz w:val="24"/>
          <w:szCs w:val="24"/>
          <w:lang w:bidi="hi-IN"/>
        </w:rPr>
      </w:pPr>
      <w:proofErr w:type="gramStart"/>
      <w:r>
        <w:rPr>
          <w:rFonts w:ascii="Times New Roman" w:eastAsia="Times New Roman" w:hAnsi="Times New Roman"/>
          <w:bCs/>
          <w:sz w:val="24"/>
          <w:szCs w:val="24"/>
          <w:lang w:bidi="hi-IN"/>
        </w:rPr>
        <w:t>Hwang, D.S. and D. Oh.</w:t>
      </w:r>
      <w:proofErr w:type="gramEnd"/>
      <w:r>
        <w:rPr>
          <w:rFonts w:ascii="Times New Roman" w:eastAsia="Times New Roman" w:hAnsi="Times New Roman"/>
          <w:bCs/>
          <w:sz w:val="24"/>
          <w:szCs w:val="24"/>
          <w:lang w:bidi="hi-IN"/>
        </w:rPr>
        <w:t xml:space="preserve"> Do software intellectual property rights affect the performance of firms? </w:t>
      </w:r>
      <w:proofErr w:type="gramStart"/>
      <w:r>
        <w:rPr>
          <w:rFonts w:ascii="Times New Roman" w:eastAsia="Times New Roman" w:hAnsi="Times New Roman"/>
          <w:bCs/>
          <w:sz w:val="24"/>
          <w:szCs w:val="24"/>
          <w:lang w:bidi="hi-IN"/>
        </w:rPr>
        <w:t>Case study of South Korea 2008.</w:t>
      </w:r>
      <w:proofErr w:type="gramEnd"/>
      <w:r>
        <w:rPr>
          <w:rFonts w:ascii="Times New Roman" w:eastAsia="Times New Roman" w:hAnsi="Times New Roman"/>
          <w:bCs/>
          <w:sz w:val="24"/>
          <w:szCs w:val="24"/>
          <w:lang w:bidi="hi-IN"/>
        </w:rPr>
        <w:t xml:space="preserve"> In: The Third International Conference on Software Engineering Advances, October 26-31, </w:t>
      </w:r>
      <w:proofErr w:type="spellStart"/>
      <w:r>
        <w:rPr>
          <w:rFonts w:ascii="Times New Roman" w:eastAsia="Times New Roman" w:hAnsi="Times New Roman"/>
          <w:bCs/>
          <w:sz w:val="24"/>
          <w:szCs w:val="24"/>
          <w:lang w:bidi="hi-IN"/>
        </w:rPr>
        <w:t>Sliema</w:t>
      </w:r>
      <w:proofErr w:type="spellEnd"/>
      <w:r>
        <w:rPr>
          <w:rFonts w:ascii="Times New Roman" w:eastAsia="Times New Roman" w:hAnsi="Times New Roman"/>
          <w:bCs/>
          <w:sz w:val="24"/>
          <w:szCs w:val="24"/>
          <w:lang w:bidi="hi-IN"/>
        </w:rPr>
        <w:t xml:space="preserve">, Malta. </w:t>
      </w:r>
    </w:p>
    <w:p w:rsidR="00F536A4" w:rsidRPr="00214132" w:rsidRDefault="00F536A4" w:rsidP="0011165E">
      <w:pPr>
        <w:spacing w:before="120" w:after="120"/>
        <w:ind w:left="720" w:hanging="720"/>
        <w:jc w:val="both"/>
        <w:outlineLvl w:val="8"/>
        <w:rPr>
          <w:rFonts w:ascii="Times New Roman" w:eastAsia="Times New Roman" w:hAnsi="Times New Roman"/>
          <w:bCs/>
          <w:sz w:val="24"/>
          <w:szCs w:val="24"/>
          <w:lang w:bidi="hi-IN"/>
        </w:rPr>
      </w:pPr>
      <w:r>
        <w:rPr>
          <w:rFonts w:ascii="Times New Roman" w:eastAsia="Times New Roman" w:hAnsi="Times New Roman"/>
          <w:bCs/>
          <w:sz w:val="24"/>
          <w:szCs w:val="24"/>
          <w:lang w:bidi="hi-IN"/>
        </w:rPr>
        <w:t>Rai M. Rice Culture in Agriculture: Indian Perspective</w:t>
      </w:r>
      <w:proofErr w:type="gramStart"/>
      <w:r>
        <w:rPr>
          <w:rFonts w:ascii="Times New Roman" w:eastAsia="Times New Roman" w:hAnsi="Times New Roman"/>
          <w:bCs/>
          <w:sz w:val="24"/>
          <w:szCs w:val="24"/>
          <w:lang w:bidi="hi-IN"/>
        </w:rPr>
        <w:t>,.</w:t>
      </w:r>
      <w:proofErr w:type="gramEnd"/>
      <w:r>
        <w:rPr>
          <w:rFonts w:ascii="Times New Roman" w:eastAsia="Times New Roman" w:hAnsi="Times New Roman"/>
          <w:bCs/>
          <w:i/>
          <w:sz w:val="24"/>
          <w:szCs w:val="24"/>
          <w:lang w:bidi="hi-IN"/>
        </w:rPr>
        <w:t xml:space="preserve"> </w:t>
      </w:r>
      <w:r w:rsidRPr="001377A8">
        <w:rPr>
          <w:rFonts w:ascii="Times New Roman" w:eastAsia="Times New Roman" w:hAnsi="Times New Roman"/>
          <w:bCs/>
          <w:sz w:val="24"/>
          <w:szCs w:val="24"/>
          <w:lang w:bidi="hi-IN"/>
        </w:rPr>
        <w:t>Science, Technology and Trade for Peace and Prosperity</w:t>
      </w:r>
      <w:proofErr w:type="gramStart"/>
      <w:r>
        <w:rPr>
          <w:rFonts w:ascii="Times New Roman" w:eastAsia="Times New Roman" w:hAnsi="Times New Roman"/>
          <w:bCs/>
          <w:sz w:val="24"/>
          <w:szCs w:val="24"/>
          <w:lang w:bidi="hi-IN"/>
        </w:rPr>
        <w:t>,2009</w:t>
      </w:r>
      <w:proofErr w:type="gramEnd"/>
      <w:r w:rsidRPr="001377A8">
        <w:rPr>
          <w:rFonts w:ascii="Times New Roman" w:eastAsia="Times New Roman" w:hAnsi="Times New Roman"/>
          <w:bCs/>
          <w:sz w:val="24"/>
          <w:szCs w:val="24"/>
          <w:lang w:bidi="hi-IN"/>
        </w:rPr>
        <w:t xml:space="preserve">. </w:t>
      </w:r>
      <w:proofErr w:type="gramStart"/>
      <w:r>
        <w:rPr>
          <w:rFonts w:ascii="Times New Roman" w:eastAsia="Times New Roman" w:hAnsi="Times New Roman"/>
          <w:bCs/>
          <w:sz w:val="24"/>
          <w:szCs w:val="24"/>
          <w:lang w:bidi="hi-IN"/>
        </w:rPr>
        <w:t>89-100.</w:t>
      </w:r>
      <w:proofErr w:type="gramEnd"/>
      <w:r>
        <w:rPr>
          <w:rFonts w:ascii="Times New Roman" w:eastAsia="Times New Roman" w:hAnsi="Times New Roman"/>
          <w:bCs/>
          <w:i/>
          <w:sz w:val="24"/>
          <w:szCs w:val="24"/>
          <w:lang w:bidi="hi-IN"/>
        </w:rPr>
        <w:t xml:space="preserve"> </w:t>
      </w:r>
    </w:p>
    <w:p w:rsidR="00F536A4" w:rsidRDefault="00F536A4" w:rsidP="0011165E">
      <w:pPr>
        <w:spacing w:before="120" w:after="120"/>
        <w:ind w:left="720" w:hanging="720"/>
        <w:jc w:val="both"/>
        <w:outlineLvl w:val="8"/>
        <w:rPr>
          <w:rFonts w:ascii="Times New Roman" w:eastAsia="Times New Roman" w:hAnsi="Times New Roman"/>
          <w:bCs/>
          <w:sz w:val="24"/>
          <w:szCs w:val="24"/>
          <w:lang w:bidi="hi-IN"/>
        </w:rPr>
      </w:pPr>
      <w:proofErr w:type="gramStart"/>
      <w:r>
        <w:rPr>
          <w:rFonts w:ascii="Times New Roman" w:eastAsia="Times New Roman" w:hAnsi="Times New Roman"/>
          <w:bCs/>
          <w:sz w:val="24"/>
          <w:szCs w:val="24"/>
          <w:lang w:bidi="hi-IN"/>
        </w:rPr>
        <w:t xml:space="preserve">Van Nguyen N. and </w:t>
      </w:r>
      <w:proofErr w:type="spellStart"/>
      <w:r>
        <w:rPr>
          <w:rFonts w:ascii="Times New Roman" w:eastAsia="Times New Roman" w:hAnsi="Times New Roman"/>
          <w:bCs/>
          <w:sz w:val="24"/>
          <w:szCs w:val="24"/>
          <w:lang w:bidi="hi-IN"/>
        </w:rPr>
        <w:t>Ferrero</w:t>
      </w:r>
      <w:proofErr w:type="spellEnd"/>
      <w:r>
        <w:rPr>
          <w:rFonts w:ascii="Times New Roman" w:eastAsia="Times New Roman" w:hAnsi="Times New Roman"/>
          <w:bCs/>
          <w:sz w:val="24"/>
          <w:szCs w:val="24"/>
          <w:lang w:bidi="hi-IN"/>
        </w:rPr>
        <w:t xml:space="preserve"> A. Meeting the Challenges of Global Rice Production, 2006.</w:t>
      </w:r>
      <w:proofErr w:type="gramEnd"/>
      <w:r>
        <w:rPr>
          <w:rFonts w:ascii="Times New Roman" w:eastAsia="Times New Roman" w:hAnsi="Times New Roman"/>
          <w:bCs/>
          <w:i/>
          <w:sz w:val="24"/>
          <w:szCs w:val="24"/>
          <w:lang w:bidi="hi-IN"/>
        </w:rPr>
        <w:t xml:space="preserve"> </w:t>
      </w:r>
      <w:r w:rsidRPr="00CC2BDF">
        <w:rPr>
          <w:rFonts w:ascii="Times New Roman" w:eastAsia="Times New Roman" w:hAnsi="Times New Roman"/>
          <w:bCs/>
          <w:sz w:val="24"/>
          <w:szCs w:val="24"/>
          <w:lang w:bidi="hi-IN"/>
        </w:rPr>
        <w:t>Paddy and Water Environment</w:t>
      </w:r>
      <w:r>
        <w:rPr>
          <w:rFonts w:ascii="Times New Roman" w:eastAsia="Times New Roman" w:hAnsi="Times New Roman"/>
          <w:bCs/>
          <w:sz w:val="24"/>
          <w:szCs w:val="24"/>
          <w:lang w:bidi="hi-IN"/>
        </w:rPr>
        <w:t xml:space="preserve"> 4:1-9.</w:t>
      </w:r>
    </w:p>
    <w:sectPr w:rsidR="00F536A4" w:rsidSect="0046014A">
      <w:headerReference w:type="default" r:id="rId12"/>
      <w:footerReference w:type="default" r:id="rId13"/>
      <w:headerReference w:type="first" r:id="rId14"/>
      <w:pgSz w:w="11909" w:h="16834" w:code="9"/>
      <w:pgMar w:top="1080" w:right="1440" w:bottom="1008" w:left="1440"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80A" w:rsidRDefault="0082480A" w:rsidP="00DC64C3">
      <w:r>
        <w:separator/>
      </w:r>
    </w:p>
  </w:endnote>
  <w:endnote w:type="continuationSeparator" w:id="0">
    <w:p w:rsidR="0082480A" w:rsidRDefault="0082480A" w:rsidP="00DC6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6422"/>
      <w:docPartObj>
        <w:docPartGallery w:val="Page Numbers (Bottom of Page)"/>
        <w:docPartUnique/>
      </w:docPartObj>
    </w:sdtPr>
    <w:sdtContent>
      <w:p w:rsidR="00051196" w:rsidRDefault="002048AB">
        <w:pPr>
          <w:pStyle w:val="Footer"/>
          <w:jc w:val="right"/>
        </w:pPr>
        <w:fldSimple w:instr=" PAGE   \* MERGEFORMAT ">
          <w:r w:rsidR="00B076F3">
            <w:rPr>
              <w:noProof/>
            </w:rPr>
            <w:t>2</w:t>
          </w:r>
        </w:fldSimple>
      </w:p>
    </w:sdtContent>
  </w:sdt>
  <w:p w:rsidR="00051196" w:rsidRDefault="000511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80A" w:rsidRDefault="0082480A" w:rsidP="00DC64C3">
      <w:r>
        <w:separator/>
      </w:r>
    </w:p>
  </w:footnote>
  <w:footnote w:type="continuationSeparator" w:id="0">
    <w:p w:rsidR="0082480A" w:rsidRDefault="0082480A" w:rsidP="00DC6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14A" w:rsidRPr="00F324B5" w:rsidRDefault="00F324B5" w:rsidP="00F324B5">
    <w:pPr>
      <w:pStyle w:val="Header"/>
      <w:jc w:val="right"/>
      <w:rPr>
        <w:sz w:val="14"/>
      </w:rPr>
    </w:pPr>
    <w:r w:rsidRPr="00F324B5">
      <w:rPr>
        <w:rFonts w:ascii="Times New Roman" w:hAnsi="Times New Roman" w:cs="Times New Roman"/>
        <w:sz w:val="20"/>
        <w:szCs w:val="28"/>
      </w:rPr>
      <w:t>Estimating Production Efficiency in Rice Cultivation of Bihar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4B5" w:rsidRDefault="00F324B5">
    <w:pPr>
      <w:pStyle w:val="Header"/>
    </w:pPr>
  </w:p>
  <w:p w:rsidR="0046014A" w:rsidRDefault="004601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6F1F25"/>
    <w:rsid w:val="00011186"/>
    <w:rsid w:val="00017FAA"/>
    <w:rsid w:val="00051196"/>
    <w:rsid w:val="00053DC1"/>
    <w:rsid w:val="000A6A42"/>
    <w:rsid w:val="000B44E4"/>
    <w:rsid w:val="000C695E"/>
    <w:rsid w:val="000E48F7"/>
    <w:rsid w:val="000F7013"/>
    <w:rsid w:val="00107A1A"/>
    <w:rsid w:val="0011165E"/>
    <w:rsid w:val="00120419"/>
    <w:rsid w:val="001213EE"/>
    <w:rsid w:val="001377A8"/>
    <w:rsid w:val="00137DBF"/>
    <w:rsid w:val="00140F41"/>
    <w:rsid w:val="00156688"/>
    <w:rsid w:val="001809A1"/>
    <w:rsid w:val="001A1396"/>
    <w:rsid w:val="001C084E"/>
    <w:rsid w:val="002048AB"/>
    <w:rsid w:val="00212F79"/>
    <w:rsid w:val="00214132"/>
    <w:rsid w:val="002248E3"/>
    <w:rsid w:val="00230285"/>
    <w:rsid w:val="002573E3"/>
    <w:rsid w:val="002777B9"/>
    <w:rsid w:val="00277DBD"/>
    <w:rsid w:val="00287363"/>
    <w:rsid w:val="002B3713"/>
    <w:rsid w:val="002B58C7"/>
    <w:rsid w:val="002B6599"/>
    <w:rsid w:val="002B790D"/>
    <w:rsid w:val="002E4870"/>
    <w:rsid w:val="002F3528"/>
    <w:rsid w:val="00300412"/>
    <w:rsid w:val="00314FE0"/>
    <w:rsid w:val="003201DE"/>
    <w:rsid w:val="00325BE5"/>
    <w:rsid w:val="003458DF"/>
    <w:rsid w:val="003A772C"/>
    <w:rsid w:val="003C3DE6"/>
    <w:rsid w:val="003C49A6"/>
    <w:rsid w:val="00411A90"/>
    <w:rsid w:val="004121F6"/>
    <w:rsid w:val="00432F3B"/>
    <w:rsid w:val="00434925"/>
    <w:rsid w:val="00437F3A"/>
    <w:rsid w:val="004403C4"/>
    <w:rsid w:val="0046014A"/>
    <w:rsid w:val="00474433"/>
    <w:rsid w:val="004861D8"/>
    <w:rsid w:val="004A6C3A"/>
    <w:rsid w:val="004B0C28"/>
    <w:rsid w:val="004B6A5D"/>
    <w:rsid w:val="004D6218"/>
    <w:rsid w:val="004E274F"/>
    <w:rsid w:val="00527BAD"/>
    <w:rsid w:val="00543B9A"/>
    <w:rsid w:val="00554B96"/>
    <w:rsid w:val="005877E6"/>
    <w:rsid w:val="005D144B"/>
    <w:rsid w:val="00615B83"/>
    <w:rsid w:val="00635CB0"/>
    <w:rsid w:val="00641168"/>
    <w:rsid w:val="0068100B"/>
    <w:rsid w:val="00691D01"/>
    <w:rsid w:val="00697718"/>
    <w:rsid w:val="006A3F99"/>
    <w:rsid w:val="006E09E1"/>
    <w:rsid w:val="006E6638"/>
    <w:rsid w:val="006F1F25"/>
    <w:rsid w:val="006F7552"/>
    <w:rsid w:val="00711AEE"/>
    <w:rsid w:val="00715FE0"/>
    <w:rsid w:val="00717848"/>
    <w:rsid w:val="00721DD4"/>
    <w:rsid w:val="00761DF7"/>
    <w:rsid w:val="007779B6"/>
    <w:rsid w:val="00777BBC"/>
    <w:rsid w:val="00785F38"/>
    <w:rsid w:val="0079765C"/>
    <w:rsid w:val="007B658D"/>
    <w:rsid w:val="007E7DED"/>
    <w:rsid w:val="0082480A"/>
    <w:rsid w:val="00846D6F"/>
    <w:rsid w:val="00855200"/>
    <w:rsid w:val="00857010"/>
    <w:rsid w:val="00880128"/>
    <w:rsid w:val="00891484"/>
    <w:rsid w:val="00895732"/>
    <w:rsid w:val="008A37E3"/>
    <w:rsid w:val="008D5EE2"/>
    <w:rsid w:val="008D6048"/>
    <w:rsid w:val="008E5327"/>
    <w:rsid w:val="00915B30"/>
    <w:rsid w:val="00951F2F"/>
    <w:rsid w:val="00971323"/>
    <w:rsid w:val="00993176"/>
    <w:rsid w:val="009C52D5"/>
    <w:rsid w:val="009D008D"/>
    <w:rsid w:val="00A11F2F"/>
    <w:rsid w:val="00A7478B"/>
    <w:rsid w:val="00A84713"/>
    <w:rsid w:val="00AC717E"/>
    <w:rsid w:val="00AD197F"/>
    <w:rsid w:val="00AD56BA"/>
    <w:rsid w:val="00B076F3"/>
    <w:rsid w:val="00B1246A"/>
    <w:rsid w:val="00B20C40"/>
    <w:rsid w:val="00B20DBE"/>
    <w:rsid w:val="00B2598C"/>
    <w:rsid w:val="00B275AE"/>
    <w:rsid w:val="00B3710A"/>
    <w:rsid w:val="00B468D4"/>
    <w:rsid w:val="00B56964"/>
    <w:rsid w:val="00B61FFE"/>
    <w:rsid w:val="00B6412E"/>
    <w:rsid w:val="00BA07B4"/>
    <w:rsid w:val="00BC417A"/>
    <w:rsid w:val="00BD6AEE"/>
    <w:rsid w:val="00BE69E0"/>
    <w:rsid w:val="00BF1E1D"/>
    <w:rsid w:val="00BF1E81"/>
    <w:rsid w:val="00BF6323"/>
    <w:rsid w:val="00BF7968"/>
    <w:rsid w:val="00C169E4"/>
    <w:rsid w:val="00C21009"/>
    <w:rsid w:val="00C36E66"/>
    <w:rsid w:val="00C57D8A"/>
    <w:rsid w:val="00C66809"/>
    <w:rsid w:val="00CB53FD"/>
    <w:rsid w:val="00CC2BDF"/>
    <w:rsid w:val="00CD3B02"/>
    <w:rsid w:val="00CF08D1"/>
    <w:rsid w:val="00CF0D0C"/>
    <w:rsid w:val="00CF63C4"/>
    <w:rsid w:val="00D32EBA"/>
    <w:rsid w:val="00D60900"/>
    <w:rsid w:val="00D768B4"/>
    <w:rsid w:val="00DC64C3"/>
    <w:rsid w:val="00DC6C68"/>
    <w:rsid w:val="00DC7965"/>
    <w:rsid w:val="00DD2B2E"/>
    <w:rsid w:val="00E15562"/>
    <w:rsid w:val="00E30A7E"/>
    <w:rsid w:val="00E403A3"/>
    <w:rsid w:val="00E722CE"/>
    <w:rsid w:val="00E808EB"/>
    <w:rsid w:val="00E91762"/>
    <w:rsid w:val="00E97815"/>
    <w:rsid w:val="00EA3E78"/>
    <w:rsid w:val="00EB428B"/>
    <w:rsid w:val="00EB50EB"/>
    <w:rsid w:val="00EC3B5D"/>
    <w:rsid w:val="00F0209D"/>
    <w:rsid w:val="00F32423"/>
    <w:rsid w:val="00F324B5"/>
    <w:rsid w:val="00F536A4"/>
    <w:rsid w:val="00F60289"/>
    <w:rsid w:val="00F70A6D"/>
    <w:rsid w:val="00F71756"/>
    <w:rsid w:val="00F74BAF"/>
    <w:rsid w:val="00F85B99"/>
    <w:rsid w:val="00FA5A59"/>
    <w:rsid w:val="00FC5A60"/>
    <w:rsid w:val="00FD774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8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6F1F25"/>
    <w:rPr>
      <w:rFonts w:cs="Times New Roman"/>
    </w:rPr>
  </w:style>
  <w:style w:type="character" w:styleId="Hyperlink">
    <w:name w:val="Hyperlink"/>
    <w:basedOn w:val="DefaultParagraphFont"/>
    <w:uiPriority w:val="99"/>
    <w:rsid w:val="006F1F25"/>
    <w:rPr>
      <w:rFonts w:cs="Times New Roman"/>
      <w:color w:val="0000FF"/>
      <w:u w:val="single"/>
    </w:rPr>
  </w:style>
  <w:style w:type="paragraph" w:styleId="BalloonText">
    <w:name w:val="Balloon Text"/>
    <w:basedOn w:val="Normal"/>
    <w:link w:val="BalloonTextChar"/>
    <w:uiPriority w:val="99"/>
    <w:semiHidden/>
    <w:unhideWhenUsed/>
    <w:rsid w:val="00434925"/>
    <w:rPr>
      <w:rFonts w:ascii="Tahoma" w:hAnsi="Tahoma" w:cs="Tahoma"/>
      <w:sz w:val="16"/>
      <w:szCs w:val="16"/>
    </w:rPr>
  </w:style>
  <w:style w:type="character" w:customStyle="1" w:styleId="BalloonTextChar">
    <w:name w:val="Balloon Text Char"/>
    <w:basedOn w:val="DefaultParagraphFont"/>
    <w:link w:val="BalloonText"/>
    <w:uiPriority w:val="99"/>
    <w:semiHidden/>
    <w:rsid w:val="00434925"/>
    <w:rPr>
      <w:rFonts w:ascii="Tahoma" w:hAnsi="Tahoma" w:cs="Tahoma"/>
      <w:sz w:val="16"/>
      <w:szCs w:val="16"/>
    </w:rPr>
  </w:style>
  <w:style w:type="character" w:styleId="PlaceholderText">
    <w:name w:val="Placeholder Text"/>
    <w:basedOn w:val="DefaultParagraphFont"/>
    <w:uiPriority w:val="99"/>
    <w:semiHidden/>
    <w:rsid w:val="00277DBD"/>
    <w:rPr>
      <w:color w:val="808080"/>
    </w:rPr>
  </w:style>
  <w:style w:type="table" w:styleId="TableGrid">
    <w:name w:val="Table Grid"/>
    <w:basedOn w:val="TableNormal"/>
    <w:uiPriority w:val="59"/>
    <w:rsid w:val="006F75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11165E"/>
    <w:pPr>
      <w:jc w:val="left"/>
    </w:pPr>
    <w:rPr>
      <w:rFonts w:ascii="Calibri" w:eastAsia="Calibri" w:hAnsi="Calibri" w:cs="Times New Roman"/>
      <w:sz w:val="20"/>
      <w:szCs w:val="20"/>
      <w:lang w:val="en-IN"/>
    </w:rPr>
  </w:style>
  <w:style w:type="character" w:customStyle="1" w:styleId="FootnoteTextChar">
    <w:name w:val="Footnote Text Char"/>
    <w:basedOn w:val="DefaultParagraphFont"/>
    <w:link w:val="FootnoteText"/>
    <w:uiPriority w:val="99"/>
    <w:semiHidden/>
    <w:rsid w:val="0011165E"/>
    <w:rPr>
      <w:rFonts w:ascii="Calibri" w:eastAsia="Calibri" w:hAnsi="Calibri" w:cs="Times New Roman"/>
      <w:sz w:val="20"/>
      <w:szCs w:val="20"/>
      <w:lang w:val="en-IN"/>
    </w:rPr>
  </w:style>
  <w:style w:type="character" w:styleId="FootnoteReference">
    <w:name w:val="footnote reference"/>
    <w:basedOn w:val="DefaultParagraphFont"/>
    <w:uiPriority w:val="99"/>
    <w:semiHidden/>
    <w:unhideWhenUsed/>
    <w:rsid w:val="0011165E"/>
    <w:rPr>
      <w:vertAlign w:val="superscript"/>
    </w:rPr>
  </w:style>
  <w:style w:type="paragraph" w:styleId="Header">
    <w:name w:val="header"/>
    <w:basedOn w:val="Normal"/>
    <w:link w:val="HeaderChar"/>
    <w:uiPriority w:val="99"/>
    <w:unhideWhenUsed/>
    <w:rsid w:val="00DC64C3"/>
    <w:pPr>
      <w:tabs>
        <w:tab w:val="center" w:pos="4680"/>
        <w:tab w:val="right" w:pos="9360"/>
      </w:tabs>
    </w:pPr>
  </w:style>
  <w:style w:type="character" w:customStyle="1" w:styleId="HeaderChar">
    <w:name w:val="Header Char"/>
    <w:basedOn w:val="DefaultParagraphFont"/>
    <w:link w:val="Header"/>
    <w:uiPriority w:val="99"/>
    <w:rsid w:val="00DC64C3"/>
  </w:style>
  <w:style w:type="paragraph" w:styleId="Footer">
    <w:name w:val="footer"/>
    <w:basedOn w:val="Normal"/>
    <w:link w:val="FooterChar"/>
    <w:uiPriority w:val="99"/>
    <w:unhideWhenUsed/>
    <w:rsid w:val="00DC64C3"/>
    <w:pPr>
      <w:tabs>
        <w:tab w:val="center" w:pos="4680"/>
        <w:tab w:val="right" w:pos="9360"/>
      </w:tabs>
    </w:pPr>
  </w:style>
  <w:style w:type="character" w:customStyle="1" w:styleId="FooterChar">
    <w:name w:val="Footer Char"/>
    <w:basedOn w:val="DefaultParagraphFont"/>
    <w:link w:val="Footer"/>
    <w:uiPriority w:val="99"/>
    <w:rsid w:val="00DC64C3"/>
  </w:style>
  <w:style w:type="paragraph" w:styleId="ListParagraph">
    <w:name w:val="List Paragraph"/>
    <w:basedOn w:val="Normal"/>
    <w:uiPriority w:val="34"/>
    <w:qFormat/>
    <w:rsid w:val="00120419"/>
    <w:pPr>
      <w:ind w:left="720"/>
      <w:contextualSpacing/>
    </w:pPr>
  </w:style>
</w:styles>
</file>

<file path=word/webSettings.xml><?xml version="1.0" encoding="utf-8"?>
<w:webSettings xmlns:r="http://schemas.openxmlformats.org/officeDocument/2006/relationships" xmlns:w="http://schemas.openxmlformats.org/wordprocessingml/2006/main">
  <w:divs>
    <w:div w:id="303390105">
      <w:bodyDiv w:val="1"/>
      <w:marLeft w:val="0"/>
      <w:marRight w:val="0"/>
      <w:marTop w:val="0"/>
      <w:marBottom w:val="0"/>
      <w:divBdr>
        <w:top w:val="none" w:sz="0" w:space="0" w:color="auto"/>
        <w:left w:val="none" w:sz="0" w:space="0" w:color="auto"/>
        <w:bottom w:val="none" w:sz="0" w:space="0" w:color="auto"/>
        <w:right w:val="none" w:sz="0" w:space="0" w:color="auto"/>
      </w:divBdr>
    </w:div>
    <w:div w:id="735398752">
      <w:bodyDiv w:val="1"/>
      <w:marLeft w:val="0"/>
      <w:marRight w:val="0"/>
      <w:marTop w:val="0"/>
      <w:marBottom w:val="0"/>
      <w:divBdr>
        <w:top w:val="none" w:sz="0" w:space="0" w:color="auto"/>
        <w:left w:val="none" w:sz="0" w:space="0" w:color="auto"/>
        <w:bottom w:val="none" w:sz="0" w:space="0" w:color="auto"/>
        <w:right w:val="none" w:sz="0" w:space="0" w:color="auto"/>
      </w:divBdr>
    </w:div>
    <w:div w:id="1201286585">
      <w:bodyDiv w:val="1"/>
      <w:marLeft w:val="0"/>
      <w:marRight w:val="0"/>
      <w:marTop w:val="0"/>
      <w:marBottom w:val="0"/>
      <w:divBdr>
        <w:top w:val="none" w:sz="0" w:space="0" w:color="auto"/>
        <w:left w:val="none" w:sz="0" w:space="0" w:color="auto"/>
        <w:bottom w:val="none" w:sz="0" w:space="0" w:color="auto"/>
        <w:right w:val="none" w:sz="0" w:space="0" w:color="auto"/>
      </w:divBdr>
    </w:div>
    <w:div w:id="1312755568">
      <w:bodyDiv w:val="1"/>
      <w:marLeft w:val="0"/>
      <w:marRight w:val="0"/>
      <w:marTop w:val="0"/>
      <w:marBottom w:val="0"/>
      <w:divBdr>
        <w:top w:val="none" w:sz="0" w:space="0" w:color="auto"/>
        <w:left w:val="none" w:sz="0" w:space="0" w:color="auto"/>
        <w:bottom w:val="none" w:sz="0" w:space="0" w:color="auto"/>
        <w:right w:val="none" w:sz="0" w:space="0" w:color="auto"/>
      </w:divBdr>
    </w:div>
    <w:div w:id="1375545077">
      <w:bodyDiv w:val="1"/>
      <w:marLeft w:val="0"/>
      <w:marRight w:val="0"/>
      <w:marTop w:val="0"/>
      <w:marBottom w:val="0"/>
      <w:divBdr>
        <w:top w:val="none" w:sz="0" w:space="0" w:color="auto"/>
        <w:left w:val="none" w:sz="0" w:space="0" w:color="auto"/>
        <w:bottom w:val="none" w:sz="0" w:space="0" w:color="auto"/>
        <w:right w:val="none" w:sz="0" w:space="0" w:color="auto"/>
      </w:divBdr>
    </w:div>
    <w:div w:id="1396856027">
      <w:bodyDiv w:val="1"/>
      <w:marLeft w:val="0"/>
      <w:marRight w:val="0"/>
      <w:marTop w:val="0"/>
      <w:marBottom w:val="0"/>
      <w:divBdr>
        <w:top w:val="none" w:sz="0" w:space="0" w:color="auto"/>
        <w:left w:val="none" w:sz="0" w:space="0" w:color="auto"/>
        <w:bottom w:val="none" w:sz="0" w:space="0" w:color="auto"/>
        <w:right w:val="none" w:sz="0" w:space="0" w:color="auto"/>
      </w:divBdr>
    </w:div>
    <w:div w:id="1441291781">
      <w:bodyDiv w:val="1"/>
      <w:marLeft w:val="0"/>
      <w:marRight w:val="0"/>
      <w:marTop w:val="0"/>
      <w:marBottom w:val="0"/>
      <w:divBdr>
        <w:top w:val="none" w:sz="0" w:space="0" w:color="auto"/>
        <w:left w:val="none" w:sz="0" w:space="0" w:color="auto"/>
        <w:bottom w:val="none" w:sz="0" w:space="0" w:color="auto"/>
        <w:right w:val="none" w:sz="0" w:space="0" w:color="auto"/>
      </w:divBdr>
    </w:div>
    <w:div w:id="1640920254">
      <w:bodyDiv w:val="1"/>
      <w:marLeft w:val="0"/>
      <w:marRight w:val="0"/>
      <w:marTop w:val="0"/>
      <w:marBottom w:val="0"/>
      <w:divBdr>
        <w:top w:val="none" w:sz="0" w:space="0" w:color="auto"/>
        <w:left w:val="none" w:sz="0" w:space="0" w:color="auto"/>
        <w:bottom w:val="none" w:sz="0" w:space="0" w:color="auto"/>
        <w:right w:val="none" w:sz="0" w:space="0" w:color="auto"/>
      </w:divBdr>
    </w:div>
    <w:div w:id="1671256040">
      <w:bodyDiv w:val="1"/>
      <w:marLeft w:val="0"/>
      <w:marRight w:val="0"/>
      <w:marTop w:val="0"/>
      <w:marBottom w:val="0"/>
      <w:divBdr>
        <w:top w:val="none" w:sz="0" w:space="0" w:color="auto"/>
        <w:left w:val="none" w:sz="0" w:space="0" w:color="auto"/>
        <w:bottom w:val="none" w:sz="0" w:space="0" w:color="auto"/>
        <w:right w:val="none" w:sz="0" w:space="0" w:color="auto"/>
      </w:divBdr>
    </w:div>
    <w:div w:id="1901598716">
      <w:bodyDiv w:val="1"/>
      <w:marLeft w:val="0"/>
      <w:marRight w:val="0"/>
      <w:marTop w:val="0"/>
      <w:marBottom w:val="0"/>
      <w:divBdr>
        <w:top w:val="none" w:sz="0" w:space="0" w:color="auto"/>
        <w:left w:val="none" w:sz="0" w:space="0" w:color="auto"/>
        <w:bottom w:val="none" w:sz="0" w:space="0" w:color="auto"/>
        <w:right w:val="none" w:sz="0" w:space="0" w:color="auto"/>
      </w:divBdr>
    </w:div>
    <w:div w:id="196847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ugarcan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sim.rau@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Eastern_Indi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Food_and_Agriculture_Organization_Corporate_Statistical_Database" TargetMode="External"/><Relationship Id="rId4" Type="http://schemas.openxmlformats.org/officeDocument/2006/relationships/webSettings" Target="webSettings.xml"/><Relationship Id="rId9" Type="http://schemas.openxmlformats.org/officeDocument/2006/relationships/hyperlink" Target="https://en.wikipedia.org/wiki/Maiz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B6D76-BA27-4164-82E6-B802C286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4417</Words>
  <Characters>25181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2017-07-21T06:32:00Z</cp:lastPrinted>
  <dcterms:created xsi:type="dcterms:W3CDTF">2017-11-01T10:50:00Z</dcterms:created>
  <dcterms:modified xsi:type="dcterms:W3CDTF">2017-11-01T10:50:00Z</dcterms:modified>
</cp:coreProperties>
</file>