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EE" w:rsidRPr="00851302" w:rsidRDefault="00510DEE" w:rsidP="00851302">
      <w:pPr>
        <w:spacing w:line="360" w:lineRule="auto"/>
        <w:jc w:val="center"/>
        <w:rPr>
          <w:rFonts w:ascii="Arial" w:hAnsi="Arial" w:cs="Arial"/>
          <w:b/>
          <w:sz w:val="26"/>
          <w:szCs w:val="26"/>
        </w:rPr>
      </w:pPr>
      <w:r w:rsidRPr="00851302">
        <w:rPr>
          <w:rFonts w:ascii="Arial" w:hAnsi="Arial" w:cs="Arial"/>
          <w:b/>
          <w:sz w:val="26"/>
          <w:szCs w:val="26"/>
        </w:rPr>
        <w:t xml:space="preserve">Summative Evaluation of Training for Effective Water Management: Case of Extension Personnel in Bihar’s </w:t>
      </w:r>
      <w:smartTag w:uri="urn:schemas-microsoft-com:office:smarttags" w:element="place">
        <w:smartTag w:uri="urn:schemas-microsoft-com:office:smarttags" w:element="City">
          <w:r w:rsidRPr="00851302">
            <w:rPr>
              <w:rFonts w:ascii="Arial" w:hAnsi="Arial" w:cs="Arial"/>
              <w:b/>
              <w:sz w:val="26"/>
              <w:szCs w:val="26"/>
            </w:rPr>
            <w:t>Milieu</w:t>
          </w:r>
        </w:smartTag>
        <w:r w:rsidRPr="00851302">
          <w:rPr>
            <w:rFonts w:ascii="Arial" w:hAnsi="Arial" w:cs="Arial"/>
            <w:b/>
            <w:sz w:val="26"/>
            <w:szCs w:val="26"/>
          </w:rPr>
          <w:t xml:space="preserve">, </w:t>
        </w:r>
        <w:smartTag w:uri="urn:schemas-microsoft-com:office:smarttags" w:element="country-region">
          <w:r w:rsidRPr="00851302">
            <w:rPr>
              <w:rFonts w:ascii="Arial" w:hAnsi="Arial" w:cs="Arial"/>
              <w:b/>
              <w:sz w:val="26"/>
              <w:szCs w:val="26"/>
            </w:rPr>
            <w:t>India</w:t>
          </w:r>
        </w:smartTag>
      </w:smartTag>
    </w:p>
    <w:p w:rsidR="00510DEE" w:rsidRPr="00E05ABD" w:rsidRDefault="00510DEE" w:rsidP="00851302">
      <w:pPr>
        <w:spacing w:line="360" w:lineRule="auto"/>
        <w:jc w:val="center"/>
        <w:rPr>
          <w:rFonts w:ascii="Arial" w:hAnsi="Arial" w:cs="Arial"/>
          <w:b/>
          <w:vertAlign w:val="superscript"/>
        </w:rPr>
      </w:pPr>
      <w:r w:rsidRPr="00E05ABD">
        <w:rPr>
          <w:rFonts w:ascii="Arial" w:hAnsi="Arial" w:cs="Arial"/>
          <w:b/>
        </w:rPr>
        <w:t>M. S. Meena</w:t>
      </w:r>
      <w:r w:rsidR="00621E8F" w:rsidRPr="00E05ABD">
        <w:rPr>
          <w:rFonts w:ascii="Arial" w:hAnsi="Arial" w:cs="Arial"/>
          <w:b/>
          <w:vertAlign w:val="superscript"/>
        </w:rPr>
        <w:t>1</w:t>
      </w:r>
      <w:r w:rsidRPr="00E05ABD">
        <w:rPr>
          <w:rFonts w:ascii="Arial" w:hAnsi="Arial" w:cs="Arial"/>
          <w:b/>
        </w:rPr>
        <w:t>, K. M. Singh</w:t>
      </w:r>
      <w:r w:rsidR="00621E8F" w:rsidRPr="00E05ABD">
        <w:rPr>
          <w:rFonts w:ascii="Arial" w:hAnsi="Arial" w:cs="Arial"/>
          <w:b/>
          <w:vertAlign w:val="superscript"/>
        </w:rPr>
        <w:t>2</w:t>
      </w:r>
      <w:r w:rsidRPr="00E05ABD">
        <w:rPr>
          <w:rFonts w:ascii="Arial" w:hAnsi="Arial" w:cs="Arial"/>
          <w:b/>
        </w:rPr>
        <w:t xml:space="preserve"> &amp; M. A. Khan</w:t>
      </w:r>
      <w:r w:rsidR="00621E8F" w:rsidRPr="00E05ABD">
        <w:rPr>
          <w:rFonts w:ascii="Arial" w:hAnsi="Arial" w:cs="Arial"/>
          <w:b/>
          <w:vertAlign w:val="superscript"/>
        </w:rPr>
        <w:t>3</w:t>
      </w:r>
    </w:p>
    <w:p w:rsidR="0006449F" w:rsidRDefault="002658F4" w:rsidP="0006449F">
      <w:pPr>
        <w:ind w:left="360"/>
        <w:jc w:val="center"/>
      </w:pPr>
      <w:r w:rsidRPr="001117A0">
        <w:rPr>
          <w:vertAlign w:val="superscript"/>
        </w:rPr>
        <w:t>1</w:t>
      </w:r>
      <w:r w:rsidRPr="001117A0">
        <w:t>Senior Scientist</w:t>
      </w:r>
      <w:r w:rsidR="0006449F">
        <w:t xml:space="preserve">, </w:t>
      </w:r>
      <w:r w:rsidR="0006449F">
        <w:rPr>
          <w:vertAlign w:val="superscript"/>
        </w:rPr>
        <w:t xml:space="preserve">2 </w:t>
      </w:r>
      <w:r w:rsidR="0006449F" w:rsidRPr="00207FA6">
        <w:t>Princip</w:t>
      </w:r>
      <w:r w:rsidR="007875C8">
        <w:t>al</w:t>
      </w:r>
      <w:r w:rsidR="0006449F" w:rsidRPr="00207FA6">
        <w:t xml:space="preserve"> </w:t>
      </w:r>
      <w:r w:rsidR="0006449F">
        <w:t>S</w:t>
      </w:r>
      <w:r w:rsidR="0006449F" w:rsidRPr="00207FA6">
        <w:t>cientist</w:t>
      </w:r>
      <w:r w:rsidR="007875C8">
        <w:t xml:space="preserve"> and</w:t>
      </w:r>
      <w:r w:rsidR="0006449F">
        <w:t xml:space="preserve"> </w:t>
      </w:r>
      <w:r w:rsidR="0006449F" w:rsidRPr="001117A0">
        <w:t>Head</w:t>
      </w:r>
      <w:r w:rsidR="0006449F">
        <w:t xml:space="preserve"> &amp; Director</w:t>
      </w:r>
    </w:p>
    <w:p w:rsidR="002658F4" w:rsidRPr="001117A0" w:rsidRDefault="002658F4" w:rsidP="002658F4">
      <w:pPr>
        <w:jc w:val="center"/>
      </w:pPr>
      <w:r w:rsidRPr="001117A0">
        <w:t>ICAR Research Complex for Eastern Region</w:t>
      </w:r>
    </w:p>
    <w:p w:rsidR="002658F4" w:rsidRPr="001117A0" w:rsidRDefault="002658F4" w:rsidP="002658F4">
      <w:pPr>
        <w:jc w:val="center"/>
      </w:pPr>
      <w:r w:rsidRPr="001117A0">
        <w:t>(</w:t>
      </w:r>
      <w:smartTag w:uri="urn:schemas-microsoft-com:office:smarttags" w:element="place">
        <w:smartTag w:uri="urn:schemas-microsoft-com:office:smarttags" w:element="PlaceName">
          <w:r w:rsidRPr="001117A0">
            <w:t>P.O.</w:t>
          </w:r>
        </w:smartTag>
        <w:r w:rsidRPr="001117A0">
          <w:t xml:space="preserve"> </w:t>
        </w:r>
        <w:smartTag w:uri="urn:schemas-microsoft-com:office:smarttags" w:element="PlaceName">
          <w:r w:rsidRPr="001117A0">
            <w:t>Bihar</w:t>
          </w:r>
        </w:smartTag>
        <w:r w:rsidRPr="001117A0">
          <w:t xml:space="preserve"> </w:t>
        </w:r>
        <w:smartTag w:uri="urn:schemas-microsoft-com:office:smarttags" w:element="PlaceName">
          <w:r w:rsidRPr="001117A0">
            <w:t>Veterinary</w:t>
          </w:r>
        </w:smartTag>
        <w:r w:rsidRPr="001117A0">
          <w:t xml:space="preserve"> </w:t>
        </w:r>
        <w:smartTag w:uri="urn:schemas-microsoft-com:office:smarttags" w:element="PlaceType">
          <w:r w:rsidRPr="001117A0">
            <w:t>College</w:t>
          </w:r>
        </w:smartTag>
      </w:smartTag>
      <w:r w:rsidRPr="001117A0">
        <w:t xml:space="preserve">) </w:t>
      </w:r>
      <w:smartTag w:uri="urn:schemas-microsoft-com:office:smarttags" w:element="City">
        <w:r w:rsidRPr="001117A0">
          <w:t>Patna</w:t>
        </w:r>
      </w:smartTag>
      <w:r w:rsidRPr="001117A0">
        <w:t xml:space="preserve"> (Bihar)-801 505 (</w:t>
      </w:r>
      <w:smartTag w:uri="urn:schemas-microsoft-com:office:smarttags" w:element="country-region">
        <w:smartTag w:uri="urn:schemas-microsoft-com:office:smarttags" w:element="place">
          <w:r w:rsidRPr="001117A0">
            <w:t>India</w:t>
          </w:r>
        </w:smartTag>
      </w:smartTag>
      <w:r w:rsidRPr="001117A0">
        <w:t>)</w:t>
      </w:r>
    </w:p>
    <w:p w:rsidR="002658F4" w:rsidRPr="001117A0" w:rsidRDefault="002658F4" w:rsidP="002658F4">
      <w:pPr>
        <w:pStyle w:val="FootnoteText"/>
        <w:jc w:val="center"/>
        <w:rPr>
          <w:sz w:val="24"/>
          <w:szCs w:val="24"/>
        </w:rPr>
      </w:pPr>
      <w:r w:rsidRPr="001117A0">
        <w:rPr>
          <w:sz w:val="24"/>
          <w:szCs w:val="24"/>
        </w:rPr>
        <w:t>Phone No. 9470465688; 0612-2228662 (off)-Ext.119; Fax: + 91-612-2223956</w:t>
      </w:r>
    </w:p>
    <w:p w:rsidR="002658F4" w:rsidRDefault="002658F4" w:rsidP="002658F4">
      <w:pPr>
        <w:pStyle w:val="FootnoteText"/>
        <w:jc w:val="center"/>
        <w:rPr>
          <w:sz w:val="24"/>
          <w:szCs w:val="24"/>
        </w:rPr>
      </w:pPr>
      <w:r w:rsidRPr="001117A0">
        <w:rPr>
          <w:sz w:val="24"/>
          <w:szCs w:val="24"/>
        </w:rPr>
        <w:t xml:space="preserve">Email: </w:t>
      </w:r>
      <w:hyperlink r:id="rId7" w:history="1">
        <w:r w:rsidRPr="001117A0">
          <w:rPr>
            <w:rStyle w:val="Hyperlink"/>
            <w:color w:val="000000"/>
            <w:sz w:val="24"/>
            <w:szCs w:val="24"/>
          </w:rPr>
          <w:t>ms101@sify.com</w:t>
        </w:r>
      </w:hyperlink>
    </w:p>
    <w:p w:rsidR="002658F4" w:rsidRPr="001117A0" w:rsidRDefault="002658F4" w:rsidP="002658F4">
      <w:pPr>
        <w:pStyle w:val="FootnoteText"/>
        <w:jc w:val="center"/>
        <w:rPr>
          <w:sz w:val="24"/>
          <w:szCs w:val="24"/>
        </w:rPr>
      </w:pPr>
      <w:r w:rsidRPr="001117A0">
        <w:rPr>
          <w:sz w:val="24"/>
          <w:szCs w:val="24"/>
        </w:rPr>
        <w:t xml:space="preserve">  </w:t>
      </w:r>
    </w:p>
    <w:p w:rsidR="00510DEE" w:rsidRDefault="00510DEE" w:rsidP="00851302">
      <w:pPr>
        <w:spacing w:line="360" w:lineRule="auto"/>
        <w:jc w:val="center"/>
        <w:rPr>
          <w:rFonts w:ascii="Arial" w:hAnsi="Arial" w:cs="Arial"/>
          <w:b/>
        </w:rPr>
      </w:pPr>
      <w:r w:rsidRPr="00851302">
        <w:rPr>
          <w:rFonts w:ascii="Arial" w:hAnsi="Arial" w:cs="Arial"/>
          <w:b/>
        </w:rPr>
        <w:t>ABSTRACT</w:t>
      </w:r>
    </w:p>
    <w:p w:rsidR="00510DEE" w:rsidRPr="00851302" w:rsidRDefault="00510DEE" w:rsidP="00851302">
      <w:pPr>
        <w:spacing w:line="360" w:lineRule="auto"/>
        <w:jc w:val="both"/>
        <w:rPr>
          <w:rFonts w:ascii="Arial" w:hAnsi="Arial" w:cs="Arial"/>
        </w:rPr>
      </w:pPr>
      <w:r w:rsidRPr="00851302">
        <w:rPr>
          <w:rFonts w:ascii="Arial" w:hAnsi="Arial" w:cs="Arial"/>
        </w:rPr>
        <w:t xml:space="preserve">A fourteen days intensive training on scaling up of water productivity was conducted and evaluated at ICAR RCER, </w:t>
      </w:r>
      <w:smartTag w:uri="urn:schemas-microsoft-com:office:smarttags" w:element="City">
        <w:r w:rsidRPr="00851302">
          <w:rPr>
            <w:rFonts w:ascii="Arial" w:hAnsi="Arial" w:cs="Arial"/>
          </w:rPr>
          <w:t>Patna</w:t>
        </w:r>
      </w:smartTag>
      <w:r w:rsidRPr="00851302">
        <w:rPr>
          <w:rFonts w:ascii="Arial" w:hAnsi="Arial" w:cs="Arial"/>
        </w:rPr>
        <w:t xml:space="preserve"> (</w:t>
      </w:r>
      <w:smartTag w:uri="urn:schemas-microsoft-com:office:smarttags" w:element="place">
        <w:r w:rsidRPr="00851302">
          <w:rPr>
            <w:rFonts w:ascii="Arial" w:hAnsi="Arial" w:cs="Arial"/>
          </w:rPr>
          <w:t>Bihar</w:t>
        </w:r>
      </w:smartTag>
      <w:r w:rsidRPr="00851302">
        <w:rPr>
          <w:rFonts w:ascii="Arial" w:hAnsi="Arial" w:cs="Arial"/>
        </w:rPr>
        <w:t xml:space="preserve">). The study was undertaken to measure the knowledge, skill, </w:t>
      </w:r>
      <w:proofErr w:type="gramStart"/>
      <w:r w:rsidRPr="00851302">
        <w:rPr>
          <w:rFonts w:ascii="Arial" w:hAnsi="Arial" w:cs="Arial"/>
        </w:rPr>
        <w:t>attitude</w:t>
      </w:r>
      <w:proofErr w:type="gramEnd"/>
      <w:r w:rsidRPr="00851302">
        <w:rPr>
          <w:rFonts w:ascii="Arial" w:hAnsi="Arial" w:cs="Arial"/>
        </w:rPr>
        <w:t xml:space="preserve"> and aspiration level of extension personnel. Data were solicited during February, 2010 from 25 extension workers at two point of time (pre and post evaluation).  The investigation reveals a significant impact among the extension personnel as they </w:t>
      </w:r>
      <w:proofErr w:type="gramStart"/>
      <w:r w:rsidRPr="00851302">
        <w:rPr>
          <w:rFonts w:ascii="Arial" w:hAnsi="Arial" w:cs="Arial"/>
        </w:rPr>
        <w:t>gained</w:t>
      </w:r>
      <w:proofErr w:type="gramEnd"/>
      <w:r w:rsidRPr="00851302">
        <w:rPr>
          <w:rFonts w:ascii="Arial" w:hAnsi="Arial" w:cs="Arial"/>
        </w:rPr>
        <w:t xml:space="preserve"> a significant change in acquiring new knowledge, developed participatory skills, changed in their attitude and aspirations fulfilled toward scaling-up of water productivity. Hence, it is expected that this enhanced learning will be effectively transferred to their workplace for the effective water management in agriculture. This systematic appraisal will also provide corrective measures to improve an on-going or future training program. Study also recommends that there is a great need to keep them up-to-dated in technological advancement especially in water scares areas as they are playing catalytic role in adoption of agricultural technologies. Information seeking pattern is strong as they used to receive information from scientists of National Agricultural Research System followed by mass media. </w:t>
      </w:r>
    </w:p>
    <w:p w:rsidR="00851302" w:rsidRDefault="00851302" w:rsidP="00851302">
      <w:pPr>
        <w:spacing w:line="360" w:lineRule="auto"/>
        <w:ind w:left="-180" w:firstLine="180"/>
        <w:jc w:val="both"/>
        <w:rPr>
          <w:rFonts w:ascii="Arial" w:hAnsi="Arial" w:cs="Arial"/>
          <w:b/>
        </w:rPr>
      </w:pPr>
    </w:p>
    <w:p w:rsidR="00510DEE" w:rsidRPr="00851302" w:rsidRDefault="00510DEE" w:rsidP="007C1542">
      <w:pPr>
        <w:tabs>
          <w:tab w:val="left" w:pos="540"/>
        </w:tabs>
        <w:spacing w:line="360" w:lineRule="auto"/>
        <w:ind w:left="-180" w:firstLine="180"/>
        <w:jc w:val="both"/>
        <w:rPr>
          <w:rFonts w:ascii="Arial" w:hAnsi="Arial" w:cs="Arial"/>
          <w:b/>
        </w:rPr>
      </w:pPr>
      <w:r w:rsidRPr="00851302">
        <w:rPr>
          <w:rFonts w:ascii="Arial" w:hAnsi="Arial" w:cs="Arial"/>
          <w:b/>
        </w:rPr>
        <w:t xml:space="preserve">1. </w:t>
      </w:r>
      <w:r w:rsidRPr="00851302">
        <w:rPr>
          <w:rFonts w:ascii="Arial" w:hAnsi="Arial" w:cs="Arial"/>
          <w:b/>
        </w:rPr>
        <w:tab/>
        <w:t>Introduction</w:t>
      </w:r>
    </w:p>
    <w:p w:rsidR="00510DEE" w:rsidRPr="00851302" w:rsidRDefault="00510DEE" w:rsidP="00851302">
      <w:pPr>
        <w:spacing w:line="360" w:lineRule="auto"/>
        <w:jc w:val="both"/>
        <w:rPr>
          <w:rFonts w:ascii="Arial" w:hAnsi="Arial" w:cs="Arial"/>
        </w:rPr>
      </w:pPr>
      <w:r w:rsidRPr="00851302">
        <w:rPr>
          <w:rFonts w:ascii="Arial" w:hAnsi="Arial" w:cs="Arial"/>
        </w:rPr>
        <w:t xml:space="preserve">In </w:t>
      </w:r>
      <w:smartTag w:uri="urn:schemas-microsoft-com:office:smarttags" w:element="country-region">
        <w:smartTag w:uri="urn:schemas-microsoft-com:office:smarttags" w:element="place">
          <w:r w:rsidRPr="00851302">
            <w:rPr>
              <w:rFonts w:ascii="Arial" w:hAnsi="Arial" w:cs="Arial"/>
            </w:rPr>
            <w:t>India</w:t>
          </w:r>
        </w:smartTag>
      </w:smartTag>
      <w:r w:rsidRPr="00851302">
        <w:rPr>
          <w:rFonts w:ascii="Arial" w:hAnsi="Arial" w:cs="Arial"/>
        </w:rPr>
        <w:t>, training evaluation is either ignored or done half-heartedly which invariably fails to reflect the success of training investment. There is scanty evidence of systematic training evaluation, if any, is restricted to the feedback / reaction of the participants. Although, it is an extremely difficult process (</w:t>
      </w:r>
      <w:smartTag w:uri="urn:schemas-microsoft-com:office:smarttags" w:element="place">
        <w:r w:rsidRPr="00851302">
          <w:rPr>
            <w:rFonts w:ascii="Arial" w:hAnsi="Arial" w:cs="Arial"/>
          </w:rPr>
          <w:t>Mclean</w:t>
        </w:r>
      </w:smartTag>
      <w:r w:rsidRPr="00851302">
        <w:rPr>
          <w:rFonts w:ascii="Arial" w:hAnsi="Arial" w:cs="Arial"/>
        </w:rPr>
        <w:t xml:space="preserve">, 2005), however, it continues to be an essential activity in judging / demonstrating </w:t>
      </w:r>
      <w:r w:rsidRPr="00851302">
        <w:rPr>
          <w:rFonts w:ascii="Arial" w:hAnsi="Arial" w:cs="Arial"/>
        </w:rPr>
        <w:lastRenderedPageBreak/>
        <w:t xml:space="preserve">the value of human resource development (Preskill, 1997). Even though, importance of training evaluation is well recognized (Bober and Bartlett, 2004; Noe, 2000; Swanson and Holton, 1999). While expenditures have grown, training organizations have not taken extra step to show payoff of their efforts. Monitoring and evaluation are the in-built component of extension and training systems. Training evaluation acts as a systematic appraisal tool to provide corrective measures to improve an on-going or future training program. It is a means of justifying training investment among the training consultants and top management (Hashim, 2001). Now-a-days, need for understanding the evaluation techniques is becoming more important (Bober and Bartlett, 2004) and through evaluation process, learning can be enhanced and transferred to their workplace (Bartram and Gibson, 1999). </w:t>
      </w:r>
    </w:p>
    <w:p w:rsidR="00510DEE" w:rsidRDefault="00510DEE" w:rsidP="004E36D5">
      <w:pPr>
        <w:spacing w:line="360" w:lineRule="auto"/>
        <w:ind w:firstLine="720"/>
        <w:jc w:val="both"/>
        <w:rPr>
          <w:rFonts w:ascii="Arial" w:hAnsi="Arial" w:cs="Arial"/>
        </w:rPr>
      </w:pPr>
      <w:r w:rsidRPr="00851302">
        <w:rPr>
          <w:rFonts w:ascii="Arial" w:hAnsi="Arial" w:cs="Arial"/>
        </w:rPr>
        <w:t xml:space="preserve">Moving toward a more decentralized, participatory and market driven approach, extension system will require substantial investments in up-grading the skills and knowledge of all extension personnel, especially those at field level (Swanson, 2008). </w:t>
      </w:r>
      <w:r w:rsidRPr="00851302">
        <w:rPr>
          <w:rFonts w:ascii="Arial" w:hAnsi="Arial" w:cs="Arial"/>
          <w:color w:val="000000"/>
        </w:rPr>
        <w:t>Hence, need for strengthening the extension-personnel through effective training programs has become an integral part of agricultural strategy.</w:t>
      </w:r>
      <w:r w:rsidRPr="00851302">
        <w:rPr>
          <w:rFonts w:ascii="Arial" w:hAnsi="Arial" w:cs="Arial"/>
        </w:rPr>
        <w:t xml:space="preserve"> Significance of water management as a precious input is well evident and these days it has become a critical issue globally. Water resource development and management is imperative for sustainable agricultural in water scarce areas (Ashraf </w:t>
      </w:r>
      <w:r w:rsidRPr="00851302">
        <w:rPr>
          <w:rFonts w:ascii="Arial" w:hAnsi="Arial" w:cs="Arial"/>
          <w:i/>
        </w:rPr>
        <w:t>et al.,</w:t>
      </w:r>
      <w:r w:rsidRPr="00851302">
        <w:rPr>
          <w:rFonts w:ascii="Arial" w:hAnsi="Arial" w:cs="Arial"/>
        </w:rPr>
        <w:t xml:space="preserve"> 2007). Perfect blending of extension functionaries, training and technology may leads to maximize the agricultural production for improving the livelihoods. The study was undertaken to get hands-on-experience for efficient use of water, enhance the scientific outlook in water management which will lead to increase in their knowledge, skill and attitude level of extension personnel. The study was conducted to understand the demographic attributes, and to measure the knowledge, skill, attitude and aspiration levels of extension personnel.</w:t>
      </w:r>
    </w:p>
    <w:p w:rsidR="00851302" w:rsidRDefault="00851302" w:rsidP="00851302">
      <w:pPr>
        <w:spacing w:line="360" w:lineRule="auto"/>
        <w:ind w:firstLine="720"/>
        <w:jc w:val="both"/>
        <w:rPr>
          <w:rFonts w:ascii="Arial" w:hAnsi="Arial" w:cs="Arial"/>
        </w:rPr>
      </w:pPr>
    </w:p>
    <w:p w:rsidR="00851302" w:rsidRDefault="00851302" w:rsidP="00851302">
      <w:pPr>
        <w:spacing w:line="360" w:lineRule="auto"/>
        <w:ind w:firstLine="720"/>
        <w:jc w:val="both"/>
        <w:rPr>
          <w:rFonts w:ascii="Arial" w:hAnsi="Arial" w:cs="Arial"/>
        </w:rPr>
      </w:pPr>
    </w:p>
    <w:p w:rsidR="005C6D47" w:rsidRDefault="005C6D47" w:rsidP="00851302">
      <w:pPr>
        <w:spacing w:line="360" w:lineRule="auto"/>
        <w:ind w:firstLine="720"/>
        <w:jc w:val="both"/>
        <w:rPr>
          <w:rFonts w:ascii="Arial" w:hAnsi="Arial" w:cs="Arial"/>
        </w:rPr>
      </w:pPr>
    </w:p>
    <w:p w:rsidR="005C6D47" w:rsidRDefault="005C6D47" w:rsidP="00851302">
      <w:pPr>
        <w:spacing w:line="360" w:lineRule="auto"/>
        <w:ind w:firstLine="720"/>
        <w:jc w:val="both"/>
        <w:rPr>
          <w:rFonts w:ascii="Arial" w:hAnsi="Arial" w:cs="Arial"/>
        </w:rPr>
      </w:pPr>
    </w:p>
    <w:p w:rsidR="00510DEE" w:rsidRPr="00851302" w:rsidRDefault="00510DEE" w:rsidP="007C1542">
      <w:pPr>
        <w:tabs>
          <w:tab w:val="left" w:pos="540"/>
        </w:tabs>
        <w:spacing w:line="360" w:lineRule="auto"/>
        <w:jc w:val="both"/>
        <w:rPr>
          <w:rFonts w:ascii="Arial" w:hAnsi="Arial" w:cs="Arial"/>
          <w:b/>
        </w:rPr>
      </w:pPr>
      <w:r w:rsidRPr="00851302">
        <w:rPr>
          <w:rFonts w:ascii="Arial" w:hAnsi="Arial" w:cs="Arial"/>
          <w:b/>
        </w:rPr>
        <w:lastRenderedPageBreak/>
        <w:t>3.</w:t>
      </w:r>
      <w:r w:rsidRPr="00851302">
        <w:rPr>
          <w:rFonts w:ascii="Arial" w:hAnsi="Arial" w:cs="Arial"/>
          <w:b/>
        </w:rPr>
        <w:tab/>
        <w:t>Research Methodology</w:t>
      </w:r>
    </w:p>
    <w:p w:rsidR="00510DEE" w:rsidRPr="00851302" w:rsidRDefault="00510DEE" w:rsidP="00851302">
      <w:pPr>
        <w:spacing w:line="360" w:lineRule="auto"/>
        <w:ind w:right="-180"/>
        <w:jc w:val="both"/>
        <w:rPr>
          <w:rFonts w:ascii="Arial" w:hAnsi="Arial" w:cs="Arial"/>
          <w:bCs/>
        </w:rPr>
      </w:pPr>
      <w:r w:rsidRPr="00851302">
        <w:rPr>
          <w:rFonts w:ascii="Arial" w:hAnsi="Arial" w:cs="Arial"/>
        </w:rPr>
        <w:t xml:space="preserve">A fourteen days intensive training program was organized and evaluated at ICAR Research complex for eastern region, </w:t>
      </w:r>
      <w:smartTag w:uri="urn:schemas-microsoft-com:office:smarttags" w:element="City">
        <w:r w:rsidRPr="00851302">
          <w:rPr>
            <w:rFonts w:ascii="Arial" w:hAnsi="Arial" w:cs="Arial"/>
          </w:rPr>
          <w:t>Patna</w:t>
        </w:r>
      </w:smartTag>
      <w:r w:rsidRPr="00851302">
        <w:rPr>
          <w:rFonts w:ascii="Arial" w:hAnsi="Arial" w:cs="Arial"/>
        </w:rPr>
        <w:t xml:space="preserve"> (Bihar) </w:t>
      </w:r>
      <w:smartTag w:uri="urn:schemas-microsoft-com:office:smarttags" w:element="country-region">
        <w:smartTag w:uri="urn:schemas-microsoft-com:office:smarttags" w:element="place">
          <w:r w:rsidRPr="00851302">
            <w:rPr>
              <w:rFonts w:ascii="Arial" w:hAnsi="Arial" w:cs="Arial"/>
            </w:rPr>
            <w:t>India</w:t>
          </w:r>
        </w:smartTag>
      </w:smartTag>
      <w:r w:rsidRPr="00851302">
        <w:rPr>
          <w:rFonts w:ascii="Arial" w:hAnsi="Arial" w:cs="Arial"/>
        </w:rPr>
        <w:t xml:space="preserve">. Data were solicited from 25 extension personnel from institutes of Indian Council of Agricultural Research, State Agricultural Universities (SAUs), Krishi Vigyan Kendra (KVK) and development departments of </w:t>
      </w:r>
      <w:smartTag w:uri="urn:schemas-microsoft-com:office:smarttags" w:element="place">
        <w:smartTag w:uri="urn:schemas-microsoft-com:office:smarttags" w:element="PlaceName">
          <w:r w:rsidRPr="00851302">
            <w:rPr>
              <w:rFonts w:ascii="Arial" w:hAnsi="Arial" w:cs="Arial"/>
            </w:rPr>
            <w:t>Bihar</w:t>
          </w:r>
        </w:smartTag>
        <w:r w:rsidRPr="00851302">
          <w:rPr>
            <w:rFonts w:ascii="Arial" w:hAnsi="Arial" w:cs="Arial"/>
          </w:rPr>
          <w:t xml:space="preserve"> </w:t>
        </w:r>
        <w:smartTag w:uri="urn:schemas-microsoft-com:office:smarttags" w:element="PlaceType">
          <w:r w:rsidRPr="00851302">
            <w:rPr>
              <w:rFonts w:ascii="Arial" w:hAnsi="Arial" w:cs="Arial"/>
            </w:rPr>
            <w:t>State</w:t>
          </w:r>
        </w:smartTag>
      </w:smartTag>
      <w:r w:rsidRPr="00851302">
        <w:rPr>
          <w:rFonts w:ascii="Arial" w:hAnsi="Arial" w:cs="Arial"/>
        </w:rPr>
        <w:t xml:space="preserve">. </w:t>
      </w:r>
      <w:r w:rsidRPr="00851302">
        <w:rPr>
          <w:rFonts w:ascii="Arial" w:hAnsi="Arial" w:cs="Arial"/>
          <w:bCs/>
        </w:rPr>
        <w:t>Evaluation of trainees was done at all the stages of KASA (Knowledge, Attitude, Skill and Aspiration) model. The model assumes that change in knowledge, attitude, skill and aspiration leads to modify in the scientific practices, which create desired change.</w:t>
      </w:r>
      <w:r w:rsidRPr="00851302">
        <w:rPr>
          <w:rFonts w:ascii="Arial" w:hAnsi="Arial" w:cs="Arial"/>
        </w:rPr>
        <w:t xml:space="preserve"> The training was conducted through lecture method followed by result or method demonstration following </w:t>
      </w:r>
      <w:r w:rsidRPr="00851302">
        <w:rPr>
          <w:rFonts w:ascii="Arial" w:hAnsi="Arial" w:cs="Arial"/>
          <w:i/>
        </w:rPr>
        <w:t>learning by doing</w:t>
      </w:r>
      <w:r w:rsidRPr="00851302">
        <w:rPr>
          <w:rFonts w:ascii="Arial" w:hAnsi="Arial" w:cs="Arial"/>
        </w:rPr>
        <w:t xml:space="preserve"> and </w:t>
      </w:r>
      <w:r w:rsidRPr="00851302">
        <w:rPr>
          <w:rFonts w:ascii="Arial" w:hAnsi="Arial" w:cs="Arial"/>
          <w:i/>
        </w:rPr>
        <w:t xml:space="preserve">seeing </w:t>
      </w:r>
      <w:proofErr w:type="gramStart"/>
      <w:r w:rsidRPr="00851302">
        <w:rPr>
          <w:rFonts w:ascii="Arial" w:hAnsi="Arial" w:cs="Arial"/>
          <w:i/>
        </w:rPr>
        <w:t>is believing</w:t>
      </w:r>
      <w:proofErr w:type="gramEnd"/>
      <w:r w:rsidRPr="00851302">
        <w:rPr>
          <w:rFonts w:ascii="Arial" w:hAnsi="Arial" w:cs="Arial"/>
        </w:rPr>
        <w:t xml:space="preserve"> principles. </w:t>
      </w:r>
      <w:r w:rsidRPr="00851302">
        <w:rPr>
          <w:rFonts w:ascii="Arial" w:hAnsi="Arial" w:cs="Arial"/>
          <w:bCs/>
        </w:rPr>
        <w:t xml:space="preserve">Modular approach was applied and whole training program was divided into following modules; (i) Socio-economic facets of water saving technologies (ii) Water management in agronomic and horticultural crops (iii)  Water management in live-stock and fishery sector (iv) Agricultural engineering technological interventions (v) Integrated nutrient and disease management (vi) Role of women, financial institutions and participatory approach (vii) Result / method demonstration / interactions / group discussions with farmers, extension functionaries and scientists. </w:t>
      </w:r>
      <w:r w:rsidRPr="00851302">
        <w:rPr>
          <w:rFonts w:ascii="Arial" w:hAnsi="Arial" w:cs="Arial"/>
        </w:rPr>
        <w:t>Before and after design with singe-group was followed</w:t>
      </w:r>
      <w:r w:rsidRPr="00851302">
        <w:rPr>
          <w:rFonts w:ascii="Arial" w:hAnsi="Arial" w:cs="Arial"/>
          <w:i/>
        </w:rPr>
        <w:t xml:space="preserve"> </w:t>
      </w:r>
      <w:r w:rsidRPr="00851302">
        <w:rPr>
          <w:rFonts w:ascii="Arial" w:hAnsi="Arial" w:cs="Arial"/>
        </w:rPr>
        <w:t>to measure the impact of training.</w:t>
      </w:r>
      <w:r w:rsidRPr="00851302">
        <w:rPr>
          <w:rFonts w:ascii="Arial" w:hAnsi="Arial" w:cs="Arial"/>
          <w:bCs/>
        </w:rPr>
        <w:t xml:space="preserve">  A knowledge test was developed and minimum and maximum obtainable score was 7 to 29. Data on skills were measured on three point continuum namely new skill learnt, known skill sharpened and no new learning.  Attitude towards scaling up of water productivity was measured on three point continuum namely: a</w:t>
      </w:r>
      <w:r w:rsidRPr="00851302">
        <w:rPr>
          <w:rFonts w:ascii="Arial" w:hAnsi="Arial" w:cs="Arial"/>
        </w:rPr>
        <w:t xml:space="preserve">gree undecided and disagree. </w:t>
      </w:r>
      <w:r w:rsidR="00C30283" w:rsidRPr="00851302">
        <w:rPr>
          <w:rFonts w:ascii="Arial" w:hAnsi="Arial" w:cs="Arial"/>
        </w:rPr>
        <w:t>Aspiration or</w:t>
      </w:r>
      <w:r w:rsidRPr="00851302">
        <w:rPr>
          <w:rFonts w:ascii="Arial" w:hAnsi="Arial" w:cs="Arial"/>
        </w:rPr>
        <w:t xml:space="preserve"> expectation level was also measured on three point continuum i.e. highly satisfied, satisfied, not satisfied. Non-parametric statistics </w:t>
      </w:r>
      <w:r w:rsidRPr="00851302">
        <w:rPr>
          <w:rFonts w:ascii="Arial" w:hAnsi="Arial" w:cs="Arial"/>
          <w:bCs/>
        </w:rPr>
        <w:t xml:space="preserve">was employed to test the difference in paired data. </w:t>
      </w:r>
    </w:p>
    <w:p w:rsidR="00510DEE" w:rsidRPr="00851302" w:rsidRDefault="00510DEE" w:rsidP="00851302">
      <w:pPr>
        <w:spacing w:line="360" w:lineRule="auto"/>
        <w:ind w:left="-360" w:right="-180" w:firstLine="360"/>
        <w:jc w:val="both"/>
        <w:rPr>
          <w:rFonts w:ascii="Arial" w:hAnsi="Arial" w:cs="Arial"/>
          <w:bCs/>
        </w:rPr>
      </w:pPr>
      <w:r w:rsidRPr="00851302">
        <w:rPr>
          <w:rFonts w:ascii="Arial" w:hAnsi="Arial" w:cs="Arial"/>
          <w:b/>
        </w:rPr>
        <w:t>Hypothesis:</w:t>
      </w:r>
    </w:p>
    <w:p w:rsidR="00510DEE" w:rsidRPr="00851302" w:rsidRDefault="00510DEE" w:rsidP="00851302">
      <w:pPr>
        <w:spacing w:line="360" w:lineRule="auto"/>
        <w:jc w:val="both"/>
        <w:rPr>
          <w:rFonts w:ascii="Arial" w:hAnsi="Arial" w:cs="Arial"/>
        </w:rPr>
      </w:pPr>
      <w:r w:rsidRPr="00851302">
        <w:rPr>
          <w:rFonts w:ascii="Arial" w:hAnsi="Arial" w:cs="Arial"/>
        </w:rPr>
        <w:t>H</w:t>
      </w:r>
      <w:r w:rsidRPr="00EE730E">
        <w:rPr>
          <w:rFonts w:ascii="Arial" w:hAnsi="Arial" w:cs="Arial"/>
          <w:vertAlign w:val="subscript"/>
        </w:rPr>
        <w:t>0</w:t>
      </w:r>
      <w:r w:rsidRPr="00851302">
        <w:rPr>
          <w:rFonts w:ascii="Arial" w:hAnsi="Arial" w:cs="Arial"/>
        </w:rPr>
        <w:t>:</w:t>
      </w:r>
      <w:r w:rsidR="00C30283" w:rsidRPr="00851302">
        <w:rPr>
          <w:rFonts w:ascii="Arial" w:hAnsi="Arial" w:cs="Arial"/>
        </w:rPr>
        <w:tab/>
      </w:r>
      <w:r w:rsidRPr="00851302">
        <w:rPr>
          <w:rFonts w:ascii="Arial" w:hAnsi="Arial" w:cs="Arial"/>
        </w:rPr>
        <w:t xml:space="preserve">There is no difference in knowledge, skill, </w:t>
      </w:r>
      <w:proofErr w:type="gramStart"/>
      <w:r w:rsidRPr="00851302">
        <w:rPr>
          <w:rFonts w:ascii="Arial" w:hAnsi="Arial" w:cs="Arial"/>
        </w:rPr>
        <w:t>attitude</w:t>
      </w:r>
      <w:proofErr w:type="gramEnd"/>
      <w:r w:rsidRPr="00851302">
        <w:rPr>
          <w:rFonts w:ascii="Arial" w:hAnsi="Arial" w:cs="Arial"/>
        </w:rPr>
        <w:t xml:space="preserve"> and aspiration level of  </w:t>
      </w:r>
    </w:p>
    <w:p w:rsidR="00510DEE" w:rsidRPr="00851302" w:rsidRDefault="00510DEE" w:rsidP="00851302">
      <w:pPr>
        <w:spacing w:line="360" w:lineRule="auto"/>
        <w:ind w:firstLine="720"/>
        <w:jc w:val="both"/>
        <w:rPr>
          <w:rFonts w:ascii="Arial" w:hAnsi="Arial" w:cs="Arial"/>
        </w:rPr>
      </w:pPr>
      <w:proofErr w:type="gramStart"/>
      <w:r w:rsidRPr="00851302">
        <w:rPr>
          <w:rFonts w:ascii="Arial" w:hAnsi="Arial" w:cs="Arial"/>
        </w:rPr>
        <w:t>two</w:t>
      </w:r>
      <w:proofErr w:type="gramEnd"/>
      <w:r w:rsidRPr="00851302">
        <w:rPr>
          <w:rFonts w:ascii="Arial" w:hAnsi="Arial" w:cs="Arial"/>
        </w:rPr>
        <w:t xml:space="preserve"> groups.</w:t>
      </w:r>
    </w:p>
    <w:p w:rsidR="00510DEE" w:rsidRPr="00851302" w:rsidRDefault="00510DEE" w:rsidP="00851302">
      <w:pPr>
        <w:spacing w:line="360" w:lineRule="auto"/>
        <w:ind w:left="720" w:hanging="720"/>
        <w:jc w:val="both"/>
        <w:rPr>
          <w:rFonts w:ascii="Arial" w:hAnsi="Arial" w:cs="Arial"/>
        </w:rPr>
      </w:pPr>
      <w:r w:rsidRPr="00851302">
        <w:rPr>
          <w:rFonts w:ascii="Arial" w:hAnsi="Arial" w:cs="Arial"/>
        </w:rPr>
        <w:t>H</w:t>
      </w:r>
      <w:r w:rsidRPr="00EE730E">
        <w:rPr>
          <w:rFonts w:ascii="Arial" w:hAnsi="Arial" w:cs="Arial"/>
          <w:vertAlign w:val="subscript"/>
        </w:rPr>
        <w:t>1</w:t>
      </w:r>
      <w:r w:rsidRPr="00851302">
        <w:rPr>
          <w:rFonts w:ascii="Arial" w:hAnsi="Arial" w:cs="Arial"/>
        </w:rPr>
        <w:t xml:space="preserve">: </w:t>
      </w:r>
      <w:r w:rsidR="00C30283" w:rsidRPr="00851302">
        <w:rPr>
          <w:rFonts w:ascii="Arial" w:hAnsi="Arial" w:cs="Arial"/>
        </w:rPr>
        <w:tab/>
      </w:r>
      <w:r w:rsidRPr="00851302">
        <w:rPr>
          <w:rFonts w:ascii="Arial" w:hAnsi="Arial" w:cs="Arial"/>
        </w:rPr>
        <w:t xml:space="preserve">There is significant difference in knowledge, skill, </w:t>
      </w:r>
      <w:proofErr w:type="gramStart"/>
      <w:r w:rsidRPr="00851302">
        <w:rPr>
          <w:rFonts w:ascii="Arial" w:hAnsi="Arial" w:cs="Arial"/>
        </w:rPr>
        <w:t>attitude</w:t>
      </w:r>
      <w:proofErr w:type="gramEnd"/>
      <w:r w:rsidRPr="00851302">
        <w:rPr>
          <w:rFonts w:ascii="Arial" w:hAnsi="Arial" w:cs="Arial"/>
        </w:rPr>
        <w:t xml:space="preserve"> and aspiration level of two groups.</w:t>
      </w:r>
    </w:p>
    <w:p w:rsidR="00510DEE" w:rsidRPr="00851302" w:rsidRDefault="00510DEE" w:rsidP="00851302">
      <w:pPr>
        <w:spacing w:line="360" w:lineRule="auto"/>
        <w:ind w:firstLine="720"/>
        <w:jc w:val="both"/>
        <w:rPr>
          <w:rFonts w:ascii="Arial" w:hAnsi="Arial" w:cs="Arial"/>
        </w:rPr>
      </w:pPr>
    </w:p>
    <w:p w:rsidR="00510DEE" w:rsidRPr="00851302" w:rsidRDefault="00510DEE" w:rsidP="00851302">
      <w:pPr>
        <w:spacing w:line="360" w:lineRule="auto"/>
        <w:ind w:left="-180" w:hanging="180"/>
        <w:rPr>
          <w:rFonts w:ascii="Arial" w:hAnsi="Arial" w:cs="Arial"/>
          <w:b/>
          <w:bCs/>
        </w:rPr>
      </w:pPr>
      <w:r w:rsidRPr="00851302">
        <w:rPr>
          <w:rFonts w:ascii="Arial" w:hAnsi="Arial" w:cs="Arial"/>
          <w:b/>
          <w:bCs/>
          <w:sz w:val="20"/>
          <w:szCs w:val="20"/>
        </w:rPr>
        <w:lastRenderedPageBreak/>
        <w:tab/>
      </w:r>
      <w:r w:rsidRPr="00851302">
        <w:rPr>
          <w:rFonts w:ascii="Arial" w:hAnsi="Arial" w:cs="Arial"/>
          <w:b/>
          <w:bCs/>
          <w:sz w:val="20"/>
          <w:szCs w:val="20"/>
        </w:rPr>
        <w:tab/>
      </w:r>
      <w:r w:rsidRPr="00851302">
        <w:rPr>
          <w:rFonts w:ascii="Arial" w:hAnsi="Arial" w:cs="Arial"/>
          <w:b/>
          <w:bCs/>
        </w:rPr>
        <w:t>4.</w:t>
      </w:r>
      <w:r w:rsidRPr="00851302">
        <w:rPr>
          <w:rFonts w:ascii="Arial" w:hAnsi="Arial" w:cs="Arial"/>
          <w:b/>
          <w:bCs/>
        </w:rPr>
        <w:tab/>
        <w:t xml:space="preserve"> Results and Discussion </w:t>
      </w:r>
    </w:p>
    <w:p w:rsidR="00510DEE" w:rsidRPr="004E36D5" w:rsidRDefault="00510DEE" w:rsidP="00851302">
      <w:pPr>
        <w:spacing w:line="360" w:lineRule="auto"/>
        <w:ind w:left="-360" w:right="-180" w:firstLine="360"/>
        <w:jc w:val="both"/>
        <w:rPr>
          <w:rFonts w:ascii="Arial" w:hAnsi="Arial" w:cs="Arial"/>
          <w:b/>
          <w:bCs/>
          <w:i/>
        </w:rPr>
      </w:pPr>
      <w:r w:rsidRPr="004E36D5">
        <w:rPr>
          <w:rFonts w:ascii="Arial" w:hAnsi="Arial" w:cs="Arial"/>
          <w:b/>
          <w:bCs/>
          <w:i/>
        </w:rPr>
        <w:t>4.1</w:t>
      </w:r>
      <w:r w:rsidRPr="004E36D5">
        <w:rPr>
          <w:rFonts w:ascii="Arial" w:hAnsi="Arial" w:cs="Arial"/>
          <w:b/>
          <w:bCs/>
          <w:i/>
        </w:rPr>
        <w:tab/>
        <w:t xml:space="preserve"> Descriptive </w:t>
      </w:r>
      <w:r w:rsidR="004E36D5">
        <w:rPr>
          <w:rFonts w:ascii="Arial" w:hAnsi="Arial" w:cs="Arial"/>
          <w:b/>
          <w:bCs/>
          <w:i/>
        </w:rPr>
        <w:t>s</w:t>
      </w:r>
      <w:r w:rsidRPr="004E36D5">
        <w:rPr>
          <w:rFonts w:ascii="Arial" w:hAnsi="Arial" w:cs="Arial"/>
          <w:b/>
          <w:bCs/>
          <w:i/>
        </w:rPr>
        <w:t>tatistics</w:t>
      </w:r>
    </w:p>
    <w:p w:rsidR="00510DEE" w:rsidRPr="00851302" w:rsidRDefault="00510DEE" w:rsidP="00851302">
      <w:pPr>
        <w:spacing w:line="360" w:lineRule="auto"/>
        <w:ind w:right="-180"/>
        <w:jc w:val="both"/>
        <w:rPr>
          <w:rFonts w:ascii="Arial" w:hAnsi="Arial" w:cs="Arial"/>
          <w:bCs/>
        </w:rPr>
      </w:pPr>
      <w:r w:rsidRPr="00851302">
        <w:rPr>
          <w:rFonts w:ascii="Arial" w:hAnsi="Arial" w:cs="Arial"/>
          <w:bCs/>
        </w:rPr>
        <w:t xml:space="preserve">The age of respondents in this study ranged from 25 to 49 years with a mean of 39 years (Table 1). The most of extension personnel had master degree followed by bachelor degree. Most of them were male and had rural family background. Their job experience ranged from 1 to 28 years with a mean of 11 years. Most of them engaged in research followed by extension activity. Only few of them had the working experience of less than one year in water related works. Information seeking behavior of respondents show that 92 % extension personnel contacted the scientists of ICAR, SAU and KVK for getting agricultural related information. However, mass media (Television) is also playing </w:t>
      </w:r>
      <w:r w:rsidR="00EE730E">
        <w:rPr>
          <w:rFonts w:ascii="Arial" w:hAnsi="Arial" w:cs="Arial"/>
          <w:bCs/>
        </w:rPr>
        <w:t>a</w:t>
      </w:r>
      <w:r w:rsidRPr="00851302">
        <w:rPr>
          <w:rFonts w:ascii="Arial" w:hAnsi="Arial" w:cs="Arial"/>
          <w:bCs/>
        </w:rPr>
        <w:t xml:space="preserve"> key role in dissemination of proven technologies as reported by 52 % followed by Kisan mela, Radio and News paper. Descriptive studies pertaining to each of the dependent variables regarding knowledge, skill, attitude and aspiration toward scaling up of water productivity in agriculture. </w:t>
      </w:r>
    </w:p>
    <w:p w:rsidR="00510DEE" w:rsidRPr="00216F3C" w:rsidRDefault="00510DEE" w:rsidP="004E36D5">
      <w:pPr>
        <w:numPr>
          <w:ilvl w:val="1"/>
          <w:numId w:val="1"/>
        </w:numPr>
        <w:tabs>
          <w:tab w:val="clear" w:pos="1080"/>
          <w:tab w:val="num" w:pos="0"/>
        </w:tabs>
        <w:spacing w:line="360" w:lineRule="auto"/>
        <w:ind w:right="-180"/>
        <w:jc w:val="both"/>
        <w:rPr>
          <w:rFonts w:ascii="Arial" w:hAnsi="Arial" w:cs="Arial"/>
          <w:b/>
          <w:bCs/>
          <w:i/>
        </w:rPr>
      </w:pPr>
      <w:r w:rsidRPr="00216F3C">
        <w:rPr>
          <w:rFonts w:ascii="Arial" w:hAnsi="Arial" w:cs="Arial"/>
          <w:b/>
          <w:bCs/>
          <w:i/>
        </w:rPr>
        <w:t xml:space="preserve">Impact of the training program </w:t>
      </w:r>
    </w:p>
    <w:p w:rsidR="00510DEE" w:rsidRPr="00851302" w:rsidRDefault="00510DEE" w:rsidP="00851302">
      <w:pPr>
        <w:spacing w:line="360" w:lineRule="auto"/>
        <w:jc w:val="both"/>
        <w:rPr>
          <w:rFonts w:ascii="Arial" w:hAnsi="Arial" w:cs="Arial"/>
          <w:b/>
          <w:bCs/>
          <w:sz w:val="20"/>
          <w:szCs w:val="20"/>
        </w:rPr>
      </w:pPr>
      <w:r w:rsidRPr="00851302">
        <w:rPr>
          <w:rFonts w:ascii="Arial" w:hAnsi="Arial" w:cs="Arial"/>
          <w:bCs/>
        </w:rPr>
        <w:t>Non-parametric test was (Wilcoxon Signed Rank test) employed to test the difference in paired data. The test is based on the magnitude of the difference between the pairs of observation. The values in two groups compared are naturally linked, and usually arise from individuals being measured more that gather before and after the measurements.</w:t>
      </w:r>
    </w:p>
    <w:p w:rsidR="00510DEE" w:rsidRPr="004E36D5" w:rsidRDefault="00510DEE" w:rsidP="00851302">
      <w:pPr>
        <w:spacing w:line="360" w:lineRule="auto"/>
        <w:ind w:left="-180" w:hanging="180"/>
        <w:rPr>
          <w:rFonts w:ascii="Arial" w:hAnsi="Arial" w:cs="Arial"/>
          <w:b/>
          <w:i/>
        </w:rPr>
      </w:pPr>
      <w:r w:rsidRPr="00851302">
        <w:rPr>
          <w:rFonts w:ascii="Arial" w:hAnsi="Arial" w:cs="Arial"/>
          <w:b/>
          <w:bCs/>
          <w:sz w:val="20"/>
          <w:szCs w:val="20"/>
        </w:rPr>
        <w:tab/>
      </w:r>
      <w:r w:rsidR="005D3610" w:rsidRPr="00851302">
        <w:rPr>
          <w:rFonts w:ascii="Arial" w:hAnsi="Arial" w:cs="Arial"/>
          <w:b/>
          <w:bCs/>
          <w:sz w:val="20"/>
          <w:szCs w:val="20"/>
        </w:rPr>
        <w:tab/>
      </w:r>
      <w:r w:rsidRPr="004E36D5">
        <w:rPr>
          <w:rFonts w:ascii="Arial" w:hAnsi="Arial" w:cs="Arial"/>
          <w:b/>
          <w:bCs/>
          <w:i/>
        </w:rPr>
        <w:t>4.2.1</w:t>
      </w:r>
      <w:r w:rsidR="00EB41DA">
        <w:rPr>
          <w:rFonts w:ascii="Arial" w:hAnsi="Arial" w:cs="Arial"/>
          <w:b/>
          <w:bCs/>
          <w:i/>
        </w:rPr>
        <w:t xml:space="preserve">  </w:t>
      </w:r>
      <w:r w:rsidRPr="004E36D5">
        <w:rPr>
          <w:rFonts w:ascii="Arial" w:hAnsi="Arial" w:cs="Arial"/>
          <w:b/>
          <w:bCs/>
          <w:i/>
        </w:rPr>
        <w:t xml:space="preserve"> </w:t>
      </w:r>
      <w:r w:rsidRPr="004E36D5">
        <w:rPr>
          <w:rFonts w:ascii="Arial" w:hAnsi="Arial" w:cs="Arial"/>
          <w:b/>
          <w:i/>
        </w:rPr>
        <w:t>Gain in Knowledge level and skill development</w:t>
      </w:r>
    </w:p>
    <w:p w:rsidR="005C6D47" w:rsidRDefault="00510DEE" w:rsidP="00851302">
      <w:pPr>
        <w:spacing w:line="360" w:lineRule="auto"/>
        <w:ind w:right="-180"/>
        <w:jc w:val="both"/>
        <w:rPr>
          <w:rFonts w:ascii="Arial" w:hAnsi="Arial" w:cs="Arial"/>
          <w:bCs/>
        </w:rPr>
      </w:pPr>
      <w:r w:rsidRPr="00851302">
        <w:rPr>
          <w:rFonts w:ascii="Arial" w:hAnsi="Arial" w:cs="Arial"/>
          <w:bCs/>
        </w:rPr>
        <w:t xml:space="preserve">Table 2 shows that initial knowledge score ranged from 8 to 26 with mean score of 19.76. After exposure to training, knowledge score ranged from 20 to 29 with mean score 24.68. Thus, overall gain in knowledge was found to be 16.13 %. However, this improvement was found significant (Z =4.21) as Wilcoxon Signed Rank Test is higher than table value. As far as participatory skill development is concerned, pre-training score varied from 11-37 with </w:t>
      </w:r>
      <w:proofErr w:type="gramStart"/>
      <w:r w:rsidRPr="00851302">
        <w:rPr>
          <w:rFonts w:ascii="Arial" w:hAnsi="Arial" w:cs="Arial"/>
          <w:bCs/>
        </w:rPr>
        <w:t>an</w:t>
      </w:r>
      <w:proofErr w:type="gramEnd"/>
      <w:r w:rsidRPr="00851302">
        <w:rPr>
          <w:rFonts w:ascii="Arial" w:hAnsi="Arial" w:cs="Arial"/>
          <w:bCs/>
        </w:rPr>
        <w:t xml:space="preserve"> mean of 23.91.The score of post-training was ranged from 25-48 with the mean score 38.74. Thus, the difference was found 30.92 % which is significant at 0.01 % (Z=4.41).</w:t>
      </w:r>
    </w:p>
    <w:p w:rsidR="005C6D47" w:rsidRDefault="005C6D47" w:rsidP="00851302">
      <w:pPr>
        <w:spacing w:line="360" w:lineRule="auto"/>
        <w:ind w:right="-180"/>
        <w:jc w:val="both"/>
        <w:rPr>
          <w:rFonts w:ascii="Arial" w:hAnsi="Arial" w:cs="Arial"/>
          <w:bCs/>
        </w:rPr>
      </w:pPr>
    </w:p>
    <w:p w:rsidR="00510DEE" w:rsidRPr="00851302" w:rsidRDefault="00510DEE" w:rsidP="00851302">
      <w:pPr>
        <w:spacing w:line="360" w:lineRule="auto"/>
        <w:ind w:right="-180"/>
        <w:jc w:val="both"/>
        <w:rPr>
          <w:rFonts w:ascii="Arial" w:hAnsi="Arial" w:cs="Arial"/>
          <w:bCs/>
        </w:rPr>
      </w:pPr>
      <w:r w:rsidRPr="00851302">
        <w:rPr>
          <w:rFonts w:ascii="Arial" w:hAnsi="Arial" w:cs="Arial"/>
          <w:bCs/>
        </w:rPr>
        <w:t xml:space="preserve"> </w:t>
      </w:r>
    </w:p>
    <w:p w:rsidR="00510DEE" w:rsidRPr="004E36D5" w:rsidRDefault="00510DEE" w:rsidP="00851302">
      <w:pPr>
        <w:spacing w:line="360" w:lineRule="auto"/>
        <w:ind w:right="-180"/>
        <w:jc w:val="both"/>
        <w:rPr>
          <w:rFonts w:ascii="Arial" w:hAnsi="Arial" w:cs="Arial"/>
          <w:b/>
          <w:i/>
        </w:rPr>
      </w:pPr>
      <w:r w:rsidRPr="004E36D5">
        <w:rPr>
          <w:rFonts w:ascii="Arial" w:hAnsi="Arial" w:cs="Arial"/>
          <w:b/>
          <w:bCs/>
          <w:i/>
        </w:rPr>
        <w:lastRenderedPageBreak/>
        <w:t xml:space="preserve">4.2.2 </w:t>
      </w:r>
      <w:r w:rsidRPr="004E36D5">
        <w:rPr>
          <w:rFonts w:ascii="Arial" w:hAnsi="Arial" w:cs="Arial"/>
          <w:b/>
          <w:bCs/>
          <w:i/>
        </w:rPr>
        <w:tab/>
        <w:t xml:space="preserve">  </w:t>
      </w:r>
      <w:r w:rsidRPr="004E36D5">
        <w:rPr>
          <w:rFonts w:ascii="Arial" w:hAnsi="Arial" w:cs="Arial"/>
          <w:b/>
          <w:i/>
        </w:rPr>
        <w:t>Changed in attitude and aspirations fulfilled</w:t>
      </w:r>
    </w:p>
    <w:p w:rsidR="00510DEE" w:rsidRDefault="00510DEE" w:rsidP="00851302">
      <w:pPr>
        <w:spacing w:line="360" w:lineRule="auto"/>
        <w:jc w:val="both"/>
        <w:rPr>
          <w:rFonts w:ascii="Arial" w:hAnsi="Arial" w:cs="Arial"/>
        </w:rPr>
      </w:pPr>
      <w:r w:rsidRPr="00851302">
        <w:rPr>
          <w:rFonts w:ascii="Arial" w:hAnsi="Arial" w:cs="Arial"/>
          <w:bCs/>
        </w:rPr>
        <w:t>Table 3 depicts that pre-evaluation attitude score ranged from 7 to10 with 9.04 mean score while post-training score was observed in the range of 14 to 20 with mean value 19.08. Consequently, study shows a nearly 50 % change in attitude toward scaling up of water productivity.</w:t>
      </w:r>
      <w:r w:rsidR="005D3610" w:rsidRPr="00851302">
        <w:rPr>
          <w:rFonts w:ascii="Arial" w:hAnsi="Arial" w:cs="Arial"/>
          <w:bCs/>
        </w:rPr>
        <w:t xml:space="preserve"> </w:t>
      </w:r>
      <w:r w:rsidRPr="00851302">
        <w:rPr>
          <w:rFonts w:ascii="Arial" w:hAnsi="Arial" w:cs="Arial"/>
        </w:rPr>
        <w:t xml:space="preserve">The pre and post-evaluation scores for expectation / aspirations ranged from 6 to12 and 12 to 18, respectively. The average score was found to be 8.64 and 14.64, respectively. The aspirations of the extension personnel measured as 55.38 to 93.46 % with a difference of 38.46 %. This change is significant (Z=5.00). As the study was conducted at KASA model and all four variables were measured and a significant change in knowledge, attitude, </w:t>
      </w:r>
      <w:proofErr w:type="gramStart"/>
      <w:r w:rsidRPr="00851302">
        <w:rPr>
          <w:rFonts w:ascii="Arial" w:hAnsi="Arial" w:cs="Arial"/>
        </w:rPr>
        <w:t>skill</w:t>
      </w:r>
      <w:proofErr w:type="gramEnd"/>
      <w:r w:rsidRPr="00851302">
        <w:rPr>
          <w:rFonts w:ascii="Arial" w:hAnsi="Arial" w:cs="Arial"/>
        </w:rPr>
        <w:t xml:space="preserve"> and aspiration level was observed, hence, null hypothesis is rejected. </w:t>
      </w:r>
    </w:p>
    <w:p w:rsidR="00851302" w:rsidRPr="00851302" w:rsidRDefault="00851302" w:rsidP="00851302">
      <w:pPr>
        <w:spacing w:line="360" w:lineRule="auto"/>
        <w:jc w:val="both"/>
        <w:rPr>
          <w:rFonts w:ascii="Arial" w:hAnsi="Arial" w:cs="Arial"/>
        </w:rPr>
      </w:pPr>
    </w:p>
    <w:p w:rsidR="00851302" w:rsidRPr="00851302" w:rsidRDefault="00510DEE" w:rsidP="00851302">
      <w:pPr>
        <w:spacing w:line="360" w:lineRule="auto"/>
        <w:ind w:left="-720" w:firstLine="720"/>
        <w:rPr>
          <w:rFonts w:ascii="Arial" w:hAnsi="Arial" w:cs="Arial"/>
          <w:b/>
        </w:rPr>
      </w:pPr>
      <w:r w:rsidRPr="00851302">
        <w:rPr>
          <w:rFonts w:ascii="Arial" w:hAnsi="Arial" w:cs="Arial"/>
          <w:b/>
        </w:rPr>
        <w:t xml:space="preserve">5. </w:t>
      </w:r>
      <w:r w:rsidRPr="00851302">
        <w:rPr>
          <w:rFonts w:ascii="Arial" w:hAnsi="Arial" w:cs="Arial"/>
          <w:b/>
        </w:rPr>
        <w:tab/>
        <w:t>Conclusion and Recommendations</w:t>
      </w:r>
    </w:p>
    <w:p w:rsidR="00510DEE" w:rsidRPr="00851302" w:rsidRDefault="00510DEE" w:rsidP="00851302">
      <w:pPr>
        <w:spacing w:line="360" w:lineRule="auto"/>
        <w:jc w:val="both"/>
        <w:rPr>
          <w:rFonts w:ascii="Arial" w:hAnsi="Arial" w:cs="Arial"/>
        </w:rPr>
      </w:pPr>
      <w:r w:rsidRPr="00851302">
        <w:rPr>
          <w:rFonts w:ascii="Arial" w:hAnsi="Arial" w:cs="Arial"/>
        </w:rPr>
        <w:t>Moving toward a more decentralized, participatory and market driven approach, extension system will require substantial investment and improvement in up-grading the knowledge, skills, attitude and aspiration level of field extension personnel.</w:t>
      </w:r>
      <w:r w:rsidR="005C6D47">
        <w:rPr>
          <w:rFonts w:ascii="Arial" w:hAnsi="Arial" w:cs="Arial"/>
        </w:rPr>
        <w:t xml:space="preserve"> </w:t>
      </w:r>
      <w:r w:rsidRPr="00851302">
        <w:rPr>
          <w:rFonts w:ascii="Arial" w:hAnsi="Arial" w:cs="Arial"/>
        </w:rPr>
        <w:t xml:space="preserve">The investigation reveals a significant impact of the training conducted on scaling up of water productivity in agriculture. Study reveals that extension personnel gained a significant change in acquiring new knowledge, developed participatory skills, changed in their attitude and aspirations fulfilled toward scaling-up of water productivity. It is expected that the enhanced learning will be effectively transferred to their workplace for effective water management in agriculture. This systematic appraisal will also provide corrective measures to improve an on-going or future training program, consequently, justifying the training investment. As water resource development and management is imperative for sustainable agricultural, study reveals that few of them had experience in water related technologies. Hence, there is a great need to keep them up-to-date in technological advancement especially in water scares area as they are playing catalytic role in adoption of agricultural technologies. The strong Information seeking pattern and wide experience can be effectively utilized </w:t>
      </w:r>
      <w:r w:rsidRPr="00851302">
        <w:rPr>
          <w:rFonts w:ascii="Arial" w:hAnsi="Arial" w:cs="Arial"/>
        </w:rPr>
        <w:lastRenderedPageBreak/>
        <w:t xml:space="preserve">through in research and extension activities through organization of need-based and skill-oriented training programs. </w:t>
      </w:r>
    </w:p>
    <w:p w:rsidR="00717EE0" w:rsidRDefault="00717EE0" w:rsidP="00851302">
      <w:pPr>
        <w:spacing w:line="360" w:lineRule="auto"/>
        <w:ind w:left="-180" w:firstLine="180"/>
        <w:jc w:val="both"/>
        <w:rPr>
          <w:rFonts w:ascii="Arial" w:hAnsi="Arial" w:cs="Arial"/>
          <w:b/>
        </w:rPr>
      </w:pPr>
    </w:p>
    <w:p w:rsidR="00510DEE" w:rsidRPr="00851302" w:rsidRDefault="00510DEE" w:rsidP="00851302">
      <w:pPr>
        <w:spacing w:line="360" w:lineRule="auto"/>
        <w:ind w:left="-180" w:firstLine="180"/>
        <w:jc w:val="both"/>
        <w:rPr>
          <w:rFonts w:ascii="Arial" w:hAnsi="Arial" w:cs="Arial"/>
          <w:b/>
        </w:rPr>
      </w:pPr>
      <w:r w:rsidRPr="00851302">
        <w:rPr>
          <w:rFonts w:ascii="Arial" w:hAnsi="Arial" w:cs="Arial"/>
          <w:b/>
        </w:rPr>
        <w:t>Acknowledgement:</w:t>
      </w:r>
    </w:p>
    <w:p w:rsidR="00510DEE" w:rsidRPr="00851302" w:rsidRDefault="00510DEE" w:rsidP="00176DD2">
      <w:pPr>
        <w:spacing w:line="360" w:lineRule="auto"/>
        <w:ind w:right="-180"/>
        <w:jc w:val="both"/>
        <w:rPr>
          <w:rFonts w:ascii="Arial" w:hAnsi="Arial" w:cs="Arial"/>
        </w:rPr>
      </w:pPr>
      <w:r w:rsidRPr="00851302">
        <w:rPr>
          <w:rFonts w:ascii="Arial" w:hAnsi="Arial" w:cs="Arial"/>
        </w:rPr>
        <w:t>This project is funded by Ministry of Water Resources (M</w:t>
      </w:r>
      <w:r w:rsidR="00642E02">
        <w:rPr>
          <w:rFonts w:ascii="Arial" w:hAnsi="Arial" w:cs="Arial"/>
        </w:rPr>
        <w:t>WR</w:t>
      </w:r>
      <w:r w:rsidRPr="00851302">
        <w:rPr>
          <w:rFonts w:ascii="Arial" w:hAnsi="Arial" w:cs="Arial"/>
        </w:rPr>
        <w:t xml:space="preserve">), New Delhi (India) toward the implementation of new policy and programs on </w:t>
      </w:r>
      <w:r w:rsidRPr="00851302">
        <w:rPr>
          <w:rFonts w:ascii="Arial" w:hAnsi="Arial" w:cs="Arial"/>
          <w:i/>
        </w:rPr>
        <w:t>“Scaling up of water productivity in agriculture for livelihood”.</w:t>
      </w:r>
      <w:r w:rsidRPr="00851302">
        <w:rPr>
          <w:rFonts w:ascii="Arial" w:hAnsi="Arial" w:cs="Arial"/>
        </w:rPr>
        <w:t xml:space="preserve"> We are sincerely thankful to M</w:t>
      </w:r>
      <w:r w:rsidR="00642E02">
        <w:rPr>
          <w:rFonts w:ascii="Arial" w:hAnsi="Arial" w:cs="Arial"/>
        </w:rPr>
        <w:t>WR</w:t>
      </w:r>
      <w:r w:rsidR="00EE730E">
        <w:rPr>
          <w:rFonts w:ascii="Arial" w:hAnsi="Arial" w:cs="Arial"/>
        </w:rPr>
        <w:t xml:space="preserve"> for providing </w:t>
      </w:r>
      <w:r w:rsidRPr="00851302">
        <w:rPr>
          <w:rFonts w:ascii="Arial" w:hAnsi="Arial" w:cs="Arial"/>
        </w:rPr>
        <w:t>fund</w:t>
      </w:r>
      <w:r w:rsidR="00EE730E">
        <w:rPr>
          <w:rFonts w:ascii="Arial" w:hAnsi="Arial" w:cs="Arial"/>
        </w:rPr>
        <w:t>s</w:t>
      </w:r>
      <w:r w:rsidRPr="00851302">
        <w:rPr>
          <w:rFonts w:ascii="Arial" w:hAnsi="Arial" w:cs="Arial"/>
        </w:rPr>
        <w:t xml:space="preserve"> to carry out the project and Director, ICAR RCER</w:t>
      </w:r>
      <w:r w:rsidR="00642E02">
        <w:rPr>
          <w:rFonts w:ascii="Arial" w:hAnsi="Arial" w:cs="Arial"/>
        </w:rPr>
        <w:t>, Patna</w:t>
      </w:r>
      <w:r w:rsidRPr="00851302">
        <w:rPr>
          <w:rFonts w:ascii="Arial" w:hAnsi="Arial" w:cs="Arial"/>
        </w:rPr>
        <w:t xml:space="preserve"> for providing all the necessary help for execution </w:t>
      </w:r>
      <w:r w:rsidR="00642E02">
        <w:rPr>
          <w:rFonts w:ascii="Arial" w:hAnsi="Arial" w:cs="Arial"/>
        </w:rPr>
        <w:t xml:space="preserve">of </w:t>
      </w:r>
      <w:r w:rsidRPr="00851302">
        <w:rPr>
          <w:rFonts w:ascii="Arial" w:hAnsi="Arial" w:cs="Arial"/>
        </w:rPr>
        <w:t xml:space="preserve">this project. </w:t>
      </w:r>
    </w:p>
    <w:p w:rsidR="00851302" w:rsidRDefault="00851302" w:rsidP="00851302">
      <w:pPr>
        <w:spacing w:line="360" w:lineRule="auto"/>
        <w:ind w:left="-720" w:firstLine="720"/>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EE730E" w:rsidRDefault="00EE730E" w:rsidP="00176DD2">
      <w:pPr>
        <w:spacing w:line="360" w:lineRule="auto"/>
        <w:jc w:val="both"/>
        <w:rPr>
          <w:rFonts w:ascii="Arial" w:hAnsi="Arial" w:cs="Arial"/>
          <w:b/>
        </w:rPr>
      </w:pPr>
    </w:p>
    <w:p w:rsidR="00510DEE" w:rsidRPr="00851302" w:rsidRDefault="00510DEE" w:rsidP="00176DD2">
      <w:pPr>
        <w:spacing w:line="360" w:lineRule="auto"/>
        <w:jc w:val="both"/>
        <w:rPr>
          <w:rFonts w:ascii="Arial" w:hAnsi="Arial" w:cs="Arial"/>
          <w:b/>
        </w:rPr>
      </w:pPr>
      <w:r w:rsidRPr="00851302">
        <w:rPr>
          <w:rFonts w:ascii="Arial" w:hAnsi="Arial" w:cs="Arial"/>
          <w:b/>
        </w:rPr>
        <w:lastRenderedPageBreak/>
        <w:t>REFERENCES</w:t>
      </w:r>
    </w:p>
    <w:p w:rsidR="00510DEE" w:rsidRPr="00851302" w:rsidRDefault="00510DEE" w:rsidP="00EE730E">
      <w:pPr>
        <w:spacing w:after="120"/>
        <w:ind w:left="540" w:right="-360" w:hanging="540"/>
        <w:jc w:val="both"/>
        <w:rPr>
          <w:rFonts w:ascii="Arial" w:hAnsi="Arial" w:cs="Arial"/>
        </w:rPr>
      </w:pPr>
      <w:proofErr w:type="gramStart"/>
      <w:r w:rsidRPr="00851302">
        <w:rPr>
          <w:rFonts w:ascii="Arial" w:hAnsi="Arial" w:cs="Arial"/>
        </w:rPr>
        <w:t>Ashraf, M., Kahlown, M. A., Ashfaq, A., (2007).</w:t>
      </w:r>
      <w:proofErr w:type="gramEnd"/>
      <w:r w:rsidRPr="00851302">
        <w:rPr>
          <w:rFonts w:ascii="Arial" w:hAnsi="Arial" w:cs="Arial"/>
        </w:rPr>
        <w:t xml:space="preserve"> Impact of small dams on agriculture and groundwater development: a case study from Pakisthan. </w:t>
      </w:r>
      <w:r w:rsidRPr="00642E02">
        <w:rPr>
          <w:rFonts w:ascii="Arial" w:hAnsi="Arial" w:cs="Arial"/>
          <w:i/>
        </w:rPr>
        <w:t xml:space="preserve">Agricultural Water Management, </w:t>
      </w:r>
      <w:r w:rsidRPr="00851302">
        <w:rPr>
          <w:rFonts w:ascii="Arial" w:hAnsi="Arial" w:cs="Arial"/>
        </w:rPr>
        <w:t>92, 90-98.</w:t>
      </w:r>
    </w:p>
    <w:p w:rsidR="00510DEE" w:rsidRPr="00851302" w:rsidRDefault="00510DEE" w:rsidP="00EE730E">
      <w:pPr>
        <w:spacing w:after="120"/>
        <w:ind w:left="540" w:right="-360" w:hanging="540"/>
        <w:jc w:val="both"/>
        <w:rPr>
          <w:rFonts w:ascii="Arial" w:hAnsi="Arial" w:cs="Arial"/>
        </w:rPr>
      </w:pPr>
      <w:proofErr w:type="gramStart"/>
      <w:r w:rsidRPr="00851302">
        <w:rPr>
          <w:rFonts w:ascii="Arial" w:hAnsi="Arial" w:cs="Arial"/>
        </w:rPr>
        <w:t>Bartram, S. &amp; Gibson, B. (1999).</w:t>
      </w:r>
      <w:proofErr w:type="gramEnd"/>
      <w:r w:rsidRPr="00851302">
        <w:rPr>
          <w:rFonts w:ascii="Arial" w:hAnsi="Arial" w:cs="Arial"/>
        </w:rPr>
        <w:t xml:space="preserve"> Evaluating Training: A Resource for Measuring the Results and Impact of Training on People, Departments and Organizations (</w:t>
      </w:r>
      <w:smartTag w:uri="urn:schemas-microsoft-com:office:smarttags" w:element="place">
        <w:smartTag w:uri="urn:schemas-microsoft-com:office:smarttags" w:element="City">
          <w:r w:rsidRPr="00851302">
            <w:rPr>
              <w:rFonts w:ascii="Arial" w:hAnsi="Arial" w:cs="Arial"/>
            </w:rPr>
            <w:t>Amherst</w:t>
          </w:r>
        </w:smartTag>
        <w:r w:rsidRPr="00851302">
          <w:rPr>
            <w:rFonts w:ascii="Arial" w:hAnsi="Arial" w:cs="Arial"/>
          </w:rPr>
          <w:t xml:space="preserve">, </w:t>
        </w:r>
        <w:smartTag w:uri="urn:schemas-microsoft-com:office:smarttags" w:element="State">
          <w:r w:rsidRPr="00851302">
            <w:rPr>
              <w:rFonts w:ascii="Arial" w:hAnsi="Arial" w:cs="Arial"/>
            </w:rPr>
            <w:t>MA</w:t>
          </w:r>
        </w:smartTag>
      </w:smartTag>
      <w:r w:rsidRPr="00851302">
        <w:rPr>
          <w:rFonts w:ascii="Arial" w:hAnsi="Arial" w:cs="Arial"/>
        </w:rPr>
        <w:t>: HRD Press).</w:t>
      </w:r>
    </w:p>
    <w:p w:rsidR="00510DEE" w:rsidRPr="00851302" w:rsidRDefault="00510DEE" w:rsidP="00EE730E">
      <w:pPr>
        <w:spacing w:after="120"/>
        <w:ind w:left="540" w:right="-360" w:hanging="540"/>
        <w:jc w:val="both"/>
        <w:rPr>
          <w:rFonts w:ascii="Arial" w:hAnsi="Arial" w:cs="Arial"/>
        </w:rPr>
      </w:pPr>
      <w:proofErr w:type="gramStart"/>
      <w:r w:rsidRPr="00851302">
        <w:rPr>
          <w:rFonts w:ascii="Arial" w:hAnsi="Arial" w:cs="Arial"/>
        </w:rPr>
        <w:t>Bober, C. F. &amp; Bartlett, K. R. (2004).</w:t>
      </w:r>
      <w:proofErr w:type="gramEnd"/>
      <w:r w:rsidRPr="00851302">
        <w:rPr>
          <w:rFonts w:ascii="Arial" w:hAnsi="Arial" w:cs="Arial"/>
        </w:rPr>
        <w:t xml:space="preserve"> </w:t>
      </w:r>
      <w:proofErr w:type="gramStart"/>
      <w:r w:rsidRPr="00851302">
        <w:rPr>
          <w:rFonts w:ascii="Arial" w:hAnsi="Arial" w:cs="Arial"/>
        </w:rPr>
        <w:t xml:space="preserve">The Utilization of Training Program Evaluation in Corporate Universities, </w:t>
      </w:r>
      <w:r w:rsidRPr="00642E02">
        <w:rPr>
          <w:rFonts w:ascii="Arial" w:hAnsi="Arial" w:cs="Arial"/>
          <w:i/>
        </w:rPr>
        <w:t>Human Resource Development Quarterly</w:t>
      </w:r>
      <w:r w:rsidRPr="00851302">
        <w:rPr>
          <w:rFonts w:ascii="Arial" w:hAnsi="Arial" w:cs="Arial"/>
        </w:rPr>
        <w:t>, 15, 4, 363-83.</w:t>
      </w:r>
      <w:proofErr w:type="gramEnd"/>
    </w:p>
    <w:p w:rsidR="00510DEE" w:rsidRPr="00851302" w:rsidRDefault="00510DEE" w:rsidP="00EE730E">
      <w:pPr>
        <w:spacing w:after="120"/>
        <w:ind w:left="540" w:right="-360" w:hanging="540"/>
        <w:jc w:val="both"/>
        <w:rPr>
          <w:rFonts w:ascii="Arial" w:hAnsi="Arial" w:cs="Arial"/>
        </w:rPr>
      </w:pPr>
      <w:proofErr w:type="gramStart"/>
      <w:r w:rsidRPr="00851302">
        <w:rPr>
          <w:rFonts w:ascii="Arial" w:hAnsi="Arial" w:cs="Arial"/>
        </w:rPr>
        <w:t>Chand, S., Sikka, A. K., Madhu, M., Singh, D.V. &amp; Sundarambal, P. (2003).</w:t>
      </w:r>
      <w:proofErr w:type="gramEnd"/>
      <w:r w:rsidRPr="00851302">
        <w:rPr>
          <w:rFonts w:ascii="Arial" w:hAnsi="Arial" w:cs="Arial"/>
        </w:rPr>
        <w:t xml:space="preserve"> Impact </w:t>
      </w:r>
    </w:p>
    <w:p w:rsidR="00510DEE" w:rsidRPr="00851302" w:rsidRDefault="00510DEE" w:rsidP="00EE730E">
      <w:pPr>
        <w:spacing w:after="120"/>
        <w:ind w:left="540" w:right="-360"/>
        <w:jc w:val="both"/>
        <w:rPr>
          <w:rFonts w:ascii="Arial" w:hAnsi="Arial" w:cs="Arial"/>
        </w:rPr>
      </w:pPr>
      <w:proofErr w:type="gramStart"/>
      <w:r w:rsidRPr="00851302">
        <w:rPr>
          <w:rFonts w:ascii="Arial" w:hAnsi="Arial" w:cs="Arial"/>
        </w:rPr>
        <w:t>assessment</w:t>
      </w:r>
      <w:proofErr w:type="gramEnd"/>
      <w:r w:rsidRPr="00851302">
        <w:rPr>
          <w:rFonts w:ascii="Arial" w:hAnsi="Arial" w:cs="Arial"/>
        </w:rPr>
        <w:t xml:space="preserve"> on socio-economic aspects of watershed programs: A case study, </w:t>
      </w:r>
      <w:r w:rsidRPr="00642E02">
        <w:rPr>
          <w:rFonts w:ascii="Arial" w:hAnsi="Arial" w:cs="Arial"/>
          <w:i/>
        </w:rPr>
        <w:t>Journal of Rural Development</w:t>
      </w:r>
      <w:r w:rsidRPr="00851302">
        <w:rPr>
          <w:rFonts w:ascii="Arial" w:hAnsi="Arial" w:cs="Arial"/>
        </w:rPr>
        <w:t>, 22 (4); 487-500.</w:t>
      </w:r>
    </w:p>
    <w:p w:rsidR="00510DEE" w:rsidRPr="00851302" w:rsidRDefault="00510DEE" w:rsidP="00EE730E">
      <w:pPr>
        <w:spacing w:after="120"/>
        <w:ind w:left="540" w:right="-360" w:hanging="540"/>
        <w:jc w:val="both"/>
        <w:rPr>
          <w:rFonts w:ascii="Arial" w:hAnsi="Arial" w:cs="Arial"/>
        </w:rPr>
      </w:pPr>
      <w:r w:rsidRPr="00851302">
        <w:rPr>
          <w:rFonts w:ascii="Arial" w:hAnsi="Arial" w:cs="Arial"/>
        </w:rPr>
        <w:t xml:space="preserve">Hashim, J. (2001). Training Evaluation: Client’s Roles, </w:t>
      </w:r>
      <w:r w:rsidRPr="00642E02">
        <w:rPr>
          <w:rFonts w:ascii="Arial" w:hAnsi="Arial" w:cs="Arial"/>
          <w:i/>
        </w:rPr>
        <w:t>Journal of European Industrial Training,</w:t>
      </w:r>
      <w:r w:rsidRPr="00851302">
        <w:rPr>
          <w:rFonts w:ascii="Arial" w:hAnsi="Arial" w:cs="Arial"/>
        </w:rPr>
        <w:t xml:space="preserve"> 25, 7, </w:t>
      </w:r>
      <w:proofErr w:type="gramStart"/>
      <w:r w:rsidRPr="00851302">
        <w:rPr>
          <w:rFonts w:ascii="Arial" w:hAnsi="Arial" w:cs="Arial"/>
        </w:rPr>
        <w:t>374</w:t>
      </w:r>
      <w:proofErr w:type="gramEnd"/>
      <w:r w:rsidRPr="00851302">
        <w:rPr>
          <w:rFonts w:ascii="Arial" w:hAnsi="Arial" w:cs="Arial"/>
        </w:rPr>
        <w:t>-80.</w:t>
      </w:r>
    </w:p>
    <w:p w:rsidR="00510DEE" w:rsidRPr="00851302" w:rsidRDefault="00510DEE" w:rsidP="00EE730E">
      <w:pPr>
        <w:spacing w:after="120"/>
        <w:ind w:left="540" w:right="-360" w:hanging="540"/>
        <w:jc w:val="both"/>
        <w:rPr>
          <w:rFonts w:ascii="Arial" w:hAnsi="Arial" w:cs="Arial"/>
        </w:rPr>
      </w:pPr>
      <w:r w:rsidRPr="00851302">
        <w:rPr>
          <w:rFonts w:ascii="Arial" w:hAnsi="Arial" w:cs="Arial"/>
        </w:rPr>
        <w:t>Mclean, G. N. (2005). Examining Approaches to HR Evaluation: The Strengths and Weaknesses of Popular Measurement Methods, Strategic Human Resources, 4, 2, 24-27.</w:t>
      </w:r>
    </w:p>
    <w:p w:rsidR="00510DEE" w:rsidRPr="00851302" w:rsidRDefault="00510DEE" w:rsidP="00EE730E">
      <w:pPr>
        <w:pStyle w:val="BodyTextIndent3"/>
        <w:ind w:left="540" w:right="-360" w:hanging="540"/>
        <w:jc w:val="both"/>
        <w:rPr>
          <w:rFonts w:ascii="Arial" w:hAnsi="Arial" w:cs="Arial"/>
          <w:sz w:val="24"/>
          <w:szCs w:val="24"/>
        </w:rPr>
      </w:pPr>
      <w:r w:rsidRPr="00851302">
        <w:rPr>
          <w:rFonts w:ascii="Arial" w:hAnsi="Arial" w:cs="Arial"/>
          <w:sz w:val="24"/>
          <w:szCs w:val="24"/>
        </w:rPr>
        <w:t xml:space="preserve">Noe, R. (2000). </w:t>
      </w:r>
      <w:proofErr w:type="gramStart"/>
      <w:r w:rsidRPr="00851302">
        <w:rPr>
          <w:rFonts w:ascii="Arial" w:hAnsi="Arial" w:cs="Arial"/>
          <w:sz w:val="24"/>
          <w:szCs w:val="24"/>
        </w:rPr>
        <w:t xml:space="preserve">Invited Reaction: Development of Generalized Learning Transfer System Inventory, </w:t>
      </w:r>
      <w:r w:rsidRPr="00642E02">
        <w:rPr>
          <w:rFonts w:ascii="Arial" w:hAnsi="Arial" w:cs="Arial"/>
          <w:i/>
          <w:sz w:val="24"/>
          <w:szCs w:val="24"/>
        </w:rPr>
        <w:t>Human Resource Development Quarterly</w:t>
      </w:r>
      <w:r w:rsidRPr="00851302">
        <w:rPr>
          <w:rFonts w:ascii="Arial" w:hAnsi="Arial" w:cs="Arial"/>
          <w:sz w:val="24"/>
          <w:szCs w:val="24"/>
        </w:rPr>
        <w:t>, 11, 4, 361-66.</w:t>
      </w:r>
      <w:proofErr w:type="gramEnd"/>
    </w:p>
    <w:p w:rsidR="00510DEE" w:rsidRPr="00851302" w:rsidRDefault="00510DEE" w:rsidP="00EE730E">
      <w:pPr>
        <w:pStyle w:val="BodyTextIndent3"/>
        <w:ind w:left="540" w:right="-360" w:hanging="540"/>
        <w:jc w:val="both"/>
        <w:rPr>
          <w:rFonts w:ascii="Arial" w:hAnsi="Arial" w:cs="Arial"/>
          <w:sz w:val="24"/>
          <w:szCs w:val="24"/>
        </w:rPr>
      </w:pPr>
      <w:proofErr w:type="gramStart"/>
      <w:r w:rsidRPr="00851302">
        <w:rPr>
          <w:rFonts w:ascii="Arial" w:hAnsi="Arial" w:cs="Arial"/>
          <w:sz w:val="24"/>
          <w:szCs w:val="24"/>
        </w:rPr>
        <w:t>Preskill, H. (1997).</w:t>
      </w:r>
      <w:proofErr w:type="gramEnd"/>
      <w:r w:rsidRPr="00851302">
        <w:rPr>
          <w:rFonts w:ascii="Arial" w:hAnsi="Arial" w:cs="Arial"/>
          <w:sz w:val="24"/>
          <w:szCs w:val="24"/>
        </w:rPr>
        <w:t xml:space="preserve"> </w:t>
      </w:r>
      <w:proofErr w:type="gramStart"/>
      <w:r w:rsidRPr="00851302">
        <w:rPr>
          <w:rFonts w:ascii="Arial" w:hAnsi="Arial" w:cs="Arial"/>
          <w:sz w:val="24"/>
          <w:szCs w:val="24"/>
        </w:rPr>
        <w:t xml:space="preserve">Using Critical Incidents to Model Effective Evaluation Practice in the Teaching of Evaluation, </w:t>
      </w:r>
      <w:r w:rsidRPr="00642E02">
        <w:rPr>
          <w:rFonts w:ascii="Arial" w:hAnsi="Arial" w:cs="Arial"/>
          <w:i/>
          <w:sz w:val="24"/>
          <w:szCs w:val="24"/>
        </w:rPr>
        <w:t>Evaluation Practice</w:t>
      </w:r>
      <w:r w:rsidRPr="00851302">
        <w:rPr>
          <w:rFonts w:ascii="Arial" w:hAnsi="Arial" w:cs="Arial"/>
          <w:sz w:val="24"/>
          <w:szCs w:val="24"/>
        </w:rPr>
        <w:t>, 18, 1, 65-71.</w:t>
      </w:r>
      <w:proofErr w:type="gramEnd"/>
    </w:p>
    <w:p w:rsidR="00510DEE" w:rsidRPr="00851302" w:rsidRDefault="00510DEE" w:rsidP="00EE730E">
      <w:pPr>
        <w:pStyle w:val="BodyTextIndent3"/>
        <w:ind w:left="540" w:right="-360" w:hanging="540"/>
        <w:jc w:val="both"/>
        <w:rPr>
          <w:rFonts w:ascii="Arial" w:hAnsi="Arial" w:cs="Arial"/>
          <w:sz w:val="24"/>
          <w:szCs w:val="24"/>
        </w:rPr>
      </w:pPr>
      <w:proofErr w:type="gramStart"/>
      <w:r w:rsidRPr="00851302">
        <w:rPr>
          <w:rFonts w:ascii="Arial" w:hAnsi="Arial" w:cs="Arial"/>
          <w:sz w:val="24"/>
          <w:szCs w:val="24"/>
        </w:rPr>
        <w:t>Singh, A. K., Sikka, A. K., Upadhyaya, A., Bhatnagar, P. R., Dhanphule, S., Singh, M. K. and Singh, S.R. (2008).</w:t>
      </w:r>
      <w:proofErr w:type="gramEnd"/>
      <w:r w:rsidRPr="00851302">
        <w:rPr>
          <w:rFonts w:ascii="Arial" w:hAnsi="Arial" w:cs="Arial"/>
          <w:sz w:val="24"/>
          <w:szCs w:val="24"/>
        </w:rPr>
        <w:t xml:space="preserve"> Scientific perceptions and community responses in a participatory water management endeavor, </w:t>
      </w:r>
      <w:r w:rsidRPr="00642E02">
        <w:rPr>
          <w:rFonts w:ascii="Arial" w:hAnsi="Arial" w:cs="Arial"/>
          <w:i/>
          <w:sz w:val="24"/>
          <w:szCs w:val="24"/>
        </w:rPr>
        <w:t>Water Resource Management</w:t>
      </w:r>
      <w:r w:rsidRPr="00851302">
        <w:rPr>
          <w:rFonts w:ascii="Arial" w:hAnsi="Arial" w:cs="Arial"/>
          <w:sz w:val="24"/>
          <w:szCs w:val="24"/>
        </w:rPr>
        <w:t>, 22: 1173-1189.</w:t>
      </w:r>
    </w:p>
    <w:p w:rsidR="00510DEE" w:rsidRPr="00851302" w:rsidRDefault="00510DEE" w:rsidP="00EE730E">
      <w:pPr>
        <w:pStyle w:val="BodyTextIndent3"/>
        <w:ind w:left="540" w:right="-360" w:hanging="540"/>
        <w:jc w:val="both"/>
        <w:rPr>
          <w:rFonts w:ascii="Arial" w:hAnsi="Arial" w:cs="Arial"/>
          <w:sz w:val="24"/>
          <w:szCs w:val="24"/>
        </w:rPr>
      </w:pPr>
      <w:r w:rsidRPr="00851302">
        <w:rPr>
          <w:rFonts w:ascii="Arial" w:hAnsi="Arial" w:cs="Arial"/>
          <w:sz w:val="24"/>
          <w:szCs w:val="24"/>
        </w:rPr>
        <w:t xml:space="preserve">Swanson, B. E. (2008). </w:t>
      </w:r>
      <w:proofErr w:type="gramStart"/>
      <w:r w:rsidRPr="00851302">
        <w:rPr>
          <w:rFonts w:ascii="Arial" w:hAnsi="Arial" w:cs="Arial"/>
          <w:sz w:val="24"/>
          <w:szCs w:val="24"/>
        </w:rPr>
        <w:t xml:space="preserve">Redefining agricultural extension’s role in achieving sustainable rural development, </w:t>
      </w:r>
      <w:r w:rsidRPr="00642E02">
        <w:rPr>
          <w:rFonts w:ascii="Arial" w:hAnsi="Arial" w:cs="Arial"/>
          <w:i/>
          <w:sz w:val="24"/>
          <w:szCs w:val="24"/>
        </w:rPr>
        <w:t>International Journal of Extension Education</w:t>
      </w:r>
      <w:r w:rsidRPr="00851302">
        <w:rPr>
          <w:rFonts w:ascii="Arial" w:hAnsi="Arial" w:cs="Arial"/>
          <w:sz w:val="24"/>
          <w:szCs w:val="24"/>
        </w:rPr>
        <w:t>, 4: 1-12.</w:t>
      </w:r>
      <w:proofErr w:type="gramEnd"/>
      <w:r w:rsidRPr="00851302">
        <w:rPr>
          <w:rFonts w:ascii="Arial" w:hAnsi="Arial" w:cs="Arial"/>
          <w:sz w:val="24"/>
          <w:szCs w:val="24"/>
        </w:rPr>
        <w:t xml:space="preserve"> </w:t>
      </w:r>
    </w:p>
    <w:p w:rsidR="00510DEE" w:rsidRPr="00851302" w:rsidRDefault="00510DEE" w:rsidP="00EE730E">
      <w:pPr>
        <w:pStyle w:val="BodyTextIndent3"/>
        <w:ind w:left="540" w:right="-360" w:hanging="540"/>
        <w:jc w:val="both"/>
        <w:rPr>
          <w:rFonts w:ascii="Arial" w:hAnsi="Arial" w:cs="Arial"/>
          <w:sz w:val="24"/>
        </w:rPr>
      </w:pPr>
      <w:proofErr w:type="gramStart"/>
      <w:r w:rsidRPr="00851302">
        <w:rPr>
          <w:rFonts w:ascii="Arial" w:hAnsi="Arial" w:cs="Arial"/>
          <w:sz w:val="24"/>
        </w:rPr>
        <w:t>Swanson, R. A. &amp; Holton, E. F. (1999).</w:t>
      </w:r>
      <w:proofErr w:type="gramEnd"/>
      <w:r w:rsidRPr="00851302">
        <w:rPr>
          <w:rFonts w:ascii="Arial" w:hAnsi="Arial" w:cs="Arial"/>
          <w:sz w:val="24"/>
        </w:rPr>
        <w:t xml:space="preserve"> Results: How to Assess Performance, Learning, and Perceptions in Organizations (</w:t>
      </w:r>
      <w:smartTag w:uri="urn:schemas-microsoft-com:office:smarttags" w:element="place">
        <w:smartTag w:uri="urn:schemas-microsoft-com:office:smarttags" w:element="City">
          <w:r w:rsidRPr="00851302">
            <w:rPr>
              <w:rFonts w:ascii="Arial" w:hAnsi="Arial" w:cs="Arial"/>
              <w:sz w:val="24"/>
            </w:rPr>
            <w:t>San Francisco</w:t>
          </w:r>
        </w:smartTag>
        <w:r w:rsidRPr="00851302">
          <w:rPr>
            <w:rFonts w:ascii="Arial" w:hAnsi="Arial" w:cs="Arial"/>
            <w:sz w:val="24"/>
          </w:rPr>
          <w:t xml:space="preserve">, </w:t>
        </w:r>
        <w:smartTag w:uri="urn:schemas-microsoft-com:office:smarttags" w:element="State">
          <w:r w:rsidRPr="00851302">
            <w:rPr>
              <w:rFonts w:ascii="Arial" w:hAnsi="Arial" w:cs="Arial"/>
              <w:sz w:val="24"/>
            </w:rPr>
            <w:t>CA</w:t>
          </w:r>
        </w:smartTag>
      </w:smartTag>
      <w:r w:rsidRPr="00851302">
        <w:rPr>
          <w:rFonts w:ascii="Arial" w:hAnsi="Arial" w:cs="Arial"/>
          <w:sz w:val="24"/>
        </w:rPr>
        <w:t>: Berrett-Koehler).</w:t>
      </w:r>
    </w:p>
    <w:p w:rsidR="00510DEE" w:rsidRPr="00851302" w:rsidRDefault="00510DEE" w:rsidP="00EE730E">
      <w:pPr>
        <w:pStyle w:val="BodyTextIndent3"/>
        <w:ind w:left="-180" w:right="-900" w:hanging="540"/>
        <w:jc w:val="both"/>
        <w:rPr>
          <w:rFonts w:ascii="Arial" w:hAnsi="Arial" w:cs="Arial"/>
          <w:sz w:val="24"/>
        </w:rPr>
      </w:pPr>
    </w:p>
    <w:p w:rsidR="00E3575D" w:rsidRPr="00851302" w:rsidRDefault="00E3575D" w:rsidP="00851302">
      <w:pPr>
        <w:pStyle w:val="BodyTextIndent3"/>
        <w:spacing w:line="360" w:lineRule="auto"/>
        <w:ind w:left="-180" w:right="-900" w:hanging="540"/>
        <w:jc w:val="both"/>
        <w:rPr>
          <w:rFonts w:ascii="Arial" w:hAnsi="Arial" w:cs="Arial"/>
          <w:sz w:val="24"/>
        </w:rPr>
      </w:pPr>
    </w:p>
    <w:p w:rsidR="00E3575D" w:rsidRPr="00851302" w:rsidRDefault="00E3575D" w:rsidP="00851302">
      <w:pPr>
        <w:pStyle w:val="BodyTextIndent3"/>
        <w:spacing w:line="360" w:lineRule="auto"/>
        <w:ind w:left="-180" w:right="-900" w:hanging="540"/>
        <w:jc w:val="both"/>
        <w:rPr>
          <w:rFonts w:ascii="Arial" w:hAnsi="Arial" w:cs="Arial"/>
          <w:sz w:val="24"/>
        </w:rPr>
      </w:pPr>
    </w:p>
    <w:p w:rsidR="00E3575D" w:rsidRPr="00851302" w:rsidRDefault="00216F3C" w:rsidP="00851302">
      <w:pPr>
        <w:pStyle w:val="BodyTextIndent3"/>
        <w:spacing w:line="360" w:lineRule="auto"/>
        <w:ind w:left="-180" w:right="-900" w:hanging="540"/>
        <w:jc w:val="both"/>
        <w:rPr>
          <w:rFonts w:ascii="Arial" w:hAnsi="Arial" w:cs="Arial"/>
          <w:sz w:val="24"/>
        </w:rPr>
      </w:pPr>
      <w:r>
        <w:rPr>
          <w:rFonts w:ascii="Arial" w:hAnsi="Arial" w:cs="Arial"/>
          <w:sz w:val="24"/>
        </w:rPr>
        <w:tab/>
      </w:r>
    </w:p>
    <w:p w:rsidR="00E3575D" w:rsidRPr="00851302" w:rsidRDefault="00E3575D" w:rsidP="00851302">
      <w:pPr>
        <w:pStyle w:val="BodyTextIndent3"/>
        <w:spacing w:line="360" w:lineRule="auto"/>
        <w:ind w:left="-180" w:right="-900" w:hanging="540"/>
        <w:jc w:val="both"/>
        <w:rPr>
          <w:rFonts w:ascii="Arial" w:hAnsi="Arial" w:cs="Arial"/>
          <w:sz w:val="24"/>
        </w:rPr>
      </w:pPr>
    </w:p>
    <w:p w:rsidR="00E3575D" w:rsidRPr="00851302" w:rsidRDefault="00E3575D" w:rsidP="00851302">
      <w:pPr>
        <w:pStyle w:val="BodyTextIndent3"/>
        <w:spacing w:line="360" w:lineRule="auto"/>
        <w:ind w:left="-180" w:right="-900" w:hanging="540"/>
        <w:jc w:val="both"/>
        <w:rPr>
          <w:rFonts w:ascii="Arial" w:hAnsi="Arial" w:cs="Arial"/>
          <w:sz w:val="24"/>
        </w:rPr>
      </w:pPr>
    </w:p>
    <w:p w:rsidR="0055146E" w:rsidRPr="00EE730E" w:rsidRDefault="0055146E" w:rsidP="00EE730E">
      <w:pPr>
        <w:spacing w:line="480" w:lineRule="auto"/>
        <w:ind w:left="-180" w:right="-360" w:hanging="180"/>
        <w:jc w:val="center"/>
        <w:rPr>
          <w:rFonts w:ascii="Arial" w:hAnsi="Arial" w:cs="Arial"/>
          <w:b/>
        </w:rPr>
      </w:pPr>
      <w:r w:rsidRPr="00EE730E">
        <w:rPr>
          <w:rFonts w:ascii="Arial" w:hAnsi="Arial" w:cs="Arial"/>
          <w:b/>
        </w:rPr>
        <w:lastRenderedPageBreak/>
        <w:t xml:space="preserve">Table 1:  Socio-economic Attributes of Extension Personnel, 2010, Bihar, India. </w:t>
      </w:r>
    </w:p>
    <w:tbl>
      <w:tblPr>
        <w:tblStyle w:val="TableGrid"/>
        <w:tblW w:w="0" w:type="auto"/>
        <w:tblLook w:val="01E0"/>
      </w:tblPr>
      <w:tblGrid>
        <w:gridCol w:w="5098"/>
        <w:gridCol w:w="950"/>
        <w:gridCol w:w="892"/>
        <w:gridCol w:w="900"/>
        <w:gridCol w:w="1008"/>
      </w:tblGrid>
      <w:tr w:rsidR="00E3575D" w:rsidRPr="004E36D5">
        <w:tc>
          <w:tcPr>
            <w:tcW w:w="5098" w:type="dxa"/>
          </w:tcPr>
          <w:p w:rsidR="00E3575D" w:rsidRPr="004E36D5" w:rsidRDefault="00E3575D" w:rsidP="00EE730E">
            <w:pPr>
              <w:rPr>
                <w:rFonts w:ascii="Arial" w:hAnsi="Arial" w:cs="Arial"/>
                <w:sz w:val="22"/>
                <w:szCs w:val="22"/>
              </w:rPr>
            </w:pPr>
            <w:r w:rsidRPr="004E36D5">
              <w:rPr>
                <w:rFonts w:ascii="Arial" w:hAnsi="Arial" w:cs="Arial"/>
                <w:bCs/>
                <w:sz w:val="22"/>
                <w:szCs w:val="22"/>
              </w:rPr>
              <w:t>Attributes</w:t>
            </w:r>
          </w:p>
        </w:tc>
        <w:tc>
          <w:tcPr>
            <w:tcW w:w="950" w:type="dxa"/>
          </w:tcPr>
          <w:p w:rsidR="00E3575D" w:rsidRPr="004E36D5" w:rsidRDefault="00E3575D" w:rsidP="00EE730E">
            <w:pPr>
              <w:jc w:val="right"/>
              <w:rPr>
                <w:rFonts w:ascii="Arial" w:hAnsi="Arial" w:cs="Arial"/>
                <w:sz w:val="22"/>
                <w:szCs w:val="22"/>
              </w:rPr>
            </w:pPr>
            <w:r w:rsidRPr="004E36D5">
              <w:rPr>
                <w:rFonts w:ascii="Arial" w:hAnsi="Arial" w:cs="Arial"/>
                <w:bCs/>
                <w:sz w:val="22"/>
                <w:szCs w:val="22"/>
              </w:rPr>
              <w:t xml:space="preserve"> </w:t>
            </w:r>
          </w:p>
        </w:tc>
        <w:tc>
          <w:tcPr>
            <w:tcW w:w="892" w:type="dxa"/>
          </w:tcPr>
          <w:p w:rsidR="00E3575D" w:rsidRPr="004E36D5" w:rsidRDefault="00E3575D" w:rsidP="00EE730E">
            <w:pPr>
              <w:jc w:val="center"/>
              <w:rPr>
                <w:rFonts w:ascii="Arial" w:hAnsi="Arial" w:cs="Arial"/>
                <w:sz w:val="22"/>
                <w:szCs w:val="22"/>
              </w:rPr>
            </w:pPr>
            <w:r w:rsidRPr="004E36D5">
              <w:rPr>
                <w:rFonts w:ascii="Arial" w:hAnsi="Arial" w:cs="Arial"/>
                <w:bCs/>
                <w:iCs/>
                <w:sz w:val="22"/>
                <w:szCs w:val="22"/>
              </w:rPr>
              <w:t>N</w:t>
            </w:r>
          </w:p>
        </w:tc>
        <w:tc>
          <w:tcPr>
            <w:tcW w:w="900" w:type="dxa"/>
          </w:tcPr>
          <w:p w:rsidR="00E3575D" w:rsidRPr="004E36D5" w:rsidRDefault="00E3575D" w:rsidP="00EE730E">
            <w:pPr>
              <w:jc w:val="center"/>
              <w:rPr>
                <w:rFonts w:ascii="Arial" w:hAnsi="Arial" w:cs="Arial"/>
                <w:i/>
                <w:sz w:val="22"/>
                <w:szCs w:val="22"/>
              </w:rPr>
            </w:pPr>
            <w:r w:rsidRPr="004E36D5">
              <w:rPr>
                <w:rFonts w:ascii="Arial" w:hAnsi="Arial" w:cs="Arial"/>
                <w:bCs/>
                <w:i/>
                <w:sz w:val="22"/>
                <w:szCs w:val="22"/>
              </w:rPr>
              <w:t>%</w:t>
            </w:r>
          </w:p>
        </w:tc>
        <w:tc>
          <w:tcPr>
            <w:tcW w:w="1008" w:type="dxa"/>
          </w:tcPr>
          <w:p w:rsidR="00E3575D" w:rsidRPr="004E36D5" w:rsidRDefault="00E3575D" w:rsidP="00EE730E">
            <w:pPr>
              <w:jc w:val="center"/>
              <w:rPr>
                <w:rFonts w:ascii="Arial" w:hAnsi="Arial" w:cs="Arial"/>
                <w:bCs/>
                <w:sz w:val="22"/>
                <w:szCs w:val="22"/>
              </w:rPr>
            </w:pPr>
            <w:r w:rsidRPr="004E36D5">
              <w:rPr>
                <w:rFonts w:ascii="Arial" w:hAnsi="Arial" w:cs="Arial"/>
                <w:bCs/>
                <w:sz w:val="22"/>
                <w:szCs w:val="22"/>
              </w:rPr>
              <w:t>Range</w:t>
            </w:r>
          </w:p>
        </w:tc>
      </w:tr>
      <w:tr w:rsidR="00E3575D" w:rsidRPr="0055146E">
        <w:tc>
          <w:tcPr>
            <w:tcW w:w="5098" w:type="dxa"/>
          </w:tcPr>
          <w:p w:rsidR="00E3575D" w:rsidRPr="0055146E" w:rsidRDefault="00E3575D" w:rsidP="00EE730E">
            <w:pPr>
              <w:jc w:val="both"/>
              <w:rPr>
                <w:rFonts w:ascii="Arial" w:hAnsi="Arial" w:cs="Arial"/>
                <w:sz w:val="22"/>
                <w:szCs w:val="22"/>
              </w:rPr>
            </w:pPr>
            <w:r w:rsidRPr="0055146E">
              <w:rPr>
                <w:rFonts w:ascii="Arial" w:hAnsi="Arial" w:cs="Arial"/>
                <w:bCs/>
                <w:sz w:val="22"/>
                <w:szCs w:val="22"/>
              </w:rPr>
              <w:t xml:space="preserve">1. Age  (in years)                                                </w:t>
            </w: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&lt; 33</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7</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28.00</w:t>
            </w:r>
          </w:p>
        </w:tc>
        <w:tc>
          <w:tcPr>
            <w:tcW w:w="1008" w:type="dxa"/>
          </w:tcPr>
          <w:p w:rsidR="00E3575D" w:rsidRPr="0055146E" w:rsidRDefault="00E3575D" w:rsidP="00EE730E">
            <w:pPr>
              <w:jc w:val="center"/>
              <w:rPr>
                <w:rFonts w:ascii="Arial" w:hAnsi="Arial" w:cs="Arial"/>
                <w:bCs/>
                <w:sz w:val="22"/>
                <w:szCs w:val="22"/>
              </w:rPr>
            </w:pPr>
            <w:r w:rsidRPr="0055146E">
              <w:rPr>
                <w:rFonts w:ascii="Arial" w:hAnsi="Arial" w:cs="Arial"/>
                <w:bCs/>
                <w:sz w:val="22"/>
                <w:szCs w:val="22"/>
              </w:rPr>
              <w:t>25-48</w:t>
            </w:r>
          </w:p>
        </w:tc>
      </w:tr>
      <w:tr w:rsidR="00E3575D" w:rsidRPr="0055146E">
        <w:trPr>
          <w:trHeight w:val="188"/>
        </w:trPr>
        <w:tc>
          <w:tcPr>
            <w:tcW w:w="5098" w:type="dxa"/>
          </w:tcPr>
          <w:p w:rsidR="00E3575D" w:rsidRPr="0055146E" w:rsidRDefault="00E3575D" w:rsidP="00EE730E">
            <w:pPr>
              <w:jc w:val="both"/>
              <w:rPr>
                <w:rFonts w:ascii="Arial" w:hAnsi="Arial" w:cs="Arial"/>
                <w:sz w:val="22"/>
                <w:szCs w:val="22"/>
              </w:rPr>
            </w:pP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33-45</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13</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15.90</w:t>
            </w:r>
          </w:p>
        </w:tc>
        <w:tc>
          <w:tcPr>
            <w:tcW w:w="1008" w:type="dxa"/>
          </w:tcPr>
          <w:p w:rsidR="00E3575D" w:rsidRPr="0055146E" w:rsidRDefault="00E3575D" w:rsidP="00EE730E">
            <w:pPr>
              <w:jc w:val="center"/>
              <w:rPr>
                <w:rFonts w:ascii="Arial" w:hAnsi="Arial" w:cs="Arial"/>
                <w:bCs/>
                <w:sz w:val="22"/>
                <w:szCs w:val="22"/>
              </w:rPr>
            </w:pPr>
          </w:p>
        </w:tc>
      </w:tr>
      <w:tr w:rsidR="00E3575D" w:rsidRPr="0055146E">
        <w:trPr>
          <w:trHeight w:val="152"/>
        </w:trPr>
        <w:tc>
          <w:tcPr>
            <w:tcW w:w="5098" w:type="dxa"/>
          </w:tcPr>
          <w:p w:rsidR="00E3575D" w:rsidRPr="0055146E" w:rsidRDefault="00E3575D" w:rsidP="00EE730E">
            <w:pPr>
              <w:jc w:val="both"/>
              <w:rPr>
                <w:rFonts w:ascii="Arial" w:hAnsi="Arial" w:cs="Arial"/>
                <w:sz w:val="22"/>
                <w:szCs w:val="22"/>
              </w:rPr>
            </w:pP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&gt; 45</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5</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19.10</w:t>
            </w:r>
          </w:p>
        </w:tc>
        <w:tc>
          <w:tcPr>
            <w:tcW w:w="1008" w:type="dxa"/>
          </w:tcPr>
          <w:p w:rsidR="00E3575D" w:rsidRPr="0055146E" w:rsidRDefault="00E3575D" w:rsidP="00EE730E">
            <w:pPr>
              <w:jc w:val="center"/>
              <w:rPr>
                <w:rFonts w:ascii="Arial" w:hAnsi="Arial" w:cs="Arial"/>
                <w:bCs/>
                <w:sz w:val="22"/>
                <w:szCs w:val="22"/>
              </w:rPr>
            </w:pPr>
          </w:p>
        </w:tc>
      </w:tr>
      <w:tr w:rsidR="00E3575D" w:rsidRPr="0055146E">
        <w:tc>
          <w:tcPr>
            <w:tcW w:w="5098" w:type="dxa"/>
          </w:tcPr>
          <w:p w:rsidR="00E3575D" w:rsidRPr="0055146E" w:rsidRDefault="00E3575D" w:rsidP="00EE730E">
            <w:pPr>
              <w:jc w:val="both"/>
              <w:rPr>
                <w:rFonts w:ascii="Arial" w:hAnsi="Arial" w:cs="Arial"/>
                <w:sz w:val="22"/>
                <w:szCs w:val="22"/>
              </w:rPr>
            </w:pPr>
            <w:r w:rsidRPr="0055146E">
              <w:rPr>
                <w:rFonts w:ascii="Arial" w:hAnsi="Arial" w:cs="Arial"/>
                <w:bCs/>
                <w:sz w:val="22"/>
                <w:szCs w:val="22"/>
              </w:rPr>
              <w:t>2. Education</w:t>
            </w: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B. Sc.</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7</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28</w:t>
            </w:r>
          </w:p>
        </w:tc>
        <w:tc>
          <w:tcPr>
            <w:tcW w:w="1008" w:type="dxa"/>
          </w:tcPr>
          <w:p w:rsidR="00E3575D" w:rsidRPr="0055146E" w:rsidRDefault="00E3575D" w:rsidP="00EE730E">
            <w:pPr>
              <w:jc w:val="center"/>
              <w:rPr>
                <w:rFonts w:ascii="Arial" w:hAnsi="Arial" w:cs="Arial"/>
                <w:bCs/>
                <w:sz w:val="22"/>
                <w:szCs w:val="22"/>
              </w:rPr>
            </w:pPr>
          </w:p>
        </w:tc>
      </w:tr>
      <w:tr w:rsidR="00E3575D" w:rsidRPr="0055146E">
        <w:tc>
          <w:tcPr>
            <w:tcW w:w="5098" w:type="dxa"/>
          </w:tcPr>
          <w:p w:rsidR="00E3575D" w:rsidRPr="0055146E" w:rsidRDefault="00E3575D" w:rsidP="00EE730E">
            <w:pPr>
              <w:jc w:val="both"/>
              <w:rPr>
                <w:rFonts w:ascii="Arial" w:hAnsi="Arial" w:cs="Arial"/>
                <w:sz w:val="22"/>
                <w:szCs w:val="22"/>
              </w:rPr>
            </w:pP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M. Sc.</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13</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52</w:t>
            </w:r>
          </w:p>
        </w:tc>
        <w:tc>
          <w:tcPr>
            <w:tcW w:w="1008" w:type="dxa"/>
          </w:tcPr>
          <w:p w:rsidR="00E3575D" w:rsidRPr="0055146E" w:rsidRDefault="00E3575D" w:rsidP="00EE730E">
            <w:pPr>
              <w:jc w:val="center"/>
              <w:rPr>
                <w:rFonts w:ascii="Arial" w:hAnsi="Arial" w:cs="Arial"/>
                <w:bCs/>
                <w:sz w:val="22"/>
                <w:szCs w:val="22"/>
              </w:rPr>
            </w:pPr>
          </w:p>
        </w:tc>
      </w:tr>
      <w:tr w:rsidR="00E3575D" w:rsidRPr="0055146E">
        <w:tc>
          <w:tcPr>
            <w:tcW w:w="5098" w:type="dxa"/>
          </w:tcPr>
          <w:p w:rsidR="00E3575D" w:rsidRPr="0055146E" w:rsidRDefault="00E3575D" w:rsidP="00EE730E">
            <w:pPr>
              <w:jc w:val="both"/>
              <w:rPr>
                <w:rFonts w:ascii="Arial" w:hAnsi="Arial" w:cs="Arial"/>
                <w:sz w:val="22"/>
                <w:szCs w:val="22"/>
              </w:rPr>
            </w:pP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Ph. D</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5</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20</w:t>
            </w:r>
          </w:p>
        </w:tc>
        <w:tc>
          <w:tcPr>
            <w:tcW w:w="1008" w:type="dxa"/>
          </w:tcPr>
          <w:p w:rsidR="00E3575D" w:rsidRPr="0055146E" w:rsidRDefault="00E3575D" w:rsidP="00EE730E">
            <w:pPr>
              <w:jc w:val="center"/>
              <w:rPr>
                <w:rFonts w:ascii="Arial" w:hAnsi="Arial" w:cs="Arial"/>
                <w:bCs/>
                <w:sz w:val="22"/>
                <w:szCs w:val="22"/>
              </w:rPr>
            </w:pPr>
          </w:p>
        </w:tc>
      </w:tr>
      <w:tr w:rsidR="00E3575D" w:rsidRPr="0055146E">
        <w:tc>
          <w:tcPr>
            <w:tcW w:w="5098" w:type="dxa"/>
          </w:tcPr>
          <w:p w:rsidR="00E3575D" w:rsidRPr="0055146E" w:rsidRDefault="00E3575D" w:rsidP="00EE730E">
            <w:pPr>
              <w:jc w:val="both"/>
              <w:rPr>
                <w:rFonts w:ascii="Arial" w:hAnsi="Arial" w:cs="Arial"/>
                <w:sz w:val="22"/>
                <w:szCs w:val="22"/>
              </w:rPr>
            </w:pPr>
            <w:r w:rsidRPr="0055146E">
              <w:rPr>
                <w:rFonts w:ascii="Arial" w:hAnsi="Arial" w:cs="Arial"/>
                <w:bCs/>
                <w:sz w:val="22"/>
                <w:szCs w:val="22"/>
              </w:rPr>
              <w:t xml:space="preserve">3. Gender </w:t>
            </w: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Male</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23</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98</w:t>
            </w:r>
          </w:p>
        </w:tc>
        <w:tc>
          <w:tcPr>
            <w:tcW w:w="1008" w:type="dxa"/>
          </w:tcPr>
          <w:p w:rsidR="00E3575D" w:rsidRPr="0055146E" w:rsidRDefault="00E3575D" w:rsidP="00EE730E">
            <w:pPr>
              <w:jc w:val="center"/>
              <w:rPr>
                <w:rFonts w:ascii="Arial" w:hAnsi="Arial" w:cs="Arial"/>
                <w:bCs/>
                <w:sz w:val="22"/>
                <w:szCs w:val="22"/>
              </w:rPr>
            </w:pPr>
          </w:p>
        </w:tc>
      </w:tr>
      <w:tr w:rsidR="00E3575D" w:rsidRPr="0055146E">
        <w:tc>
          <w:tcPr>
            <w:tcW w:w="5098" w:type="dxa"/>
          </w:tcPr>
          <w:p w:rsidR="00E3575D" w:rsidRPr="0055146E" w:rsidRDefault="00E3575D" w:rsidP="00EE730E">
            <w:pPr>
              <w:jc w:val="both"/>
              <w:rPr>
                <w:rFonts w:ascii="Arial" w:hAnsi="Arial" w:cs="Arial"/>
                <w:sz w:val="22"/>
                <w:szCs w:val="22"/>
              </w:rPr>
            </w:pPr>
            <w:r w:rsidRPr="0055146E">
              <w:rPr>
                <w:rFonts w:ascii="Arial" w:hAnsi="Arial" w:cs="Arial"/>
                <w:bCs/>
                <w:sz w:val="22"/>
                <w:szCs w:val="22"/>
              </w:rPr>
              <w:t xml:space="preserve">                             </w:t>
            </w: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Female</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2</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8</w:t>
            </w:r>
          </w:p>
        </w:tc>
        <w:tc>
          <w:tcPr>
            <w:tcW w:w="1008" w:type="dxa"/>
          </w:tcPr>
          <w:p w:rsidR="00E3575D" w:rsidRPr="0055146E" w:rsidRDefault="00E3575D" w:rsidP="00EE730E">
            <w:pPr>
              <w:jc w:val="center"/>
              <w:rPr>
                <w:rFonts w:ascii="Arial" w:hAnsi="Arial" w:cs="Arial"/>
                <w:bCs/>
                <w:sz w:val="22"/>
                <w:szCs w:val="22"/>
              </w:rPr>
            </w:pPr>
          </w:p>
        </w:tc>
      </w:tr>
      <w:tr w:rsidR="00E3575D" w:rsidRPr="0055146E">
        <w:tc>
          <w:tcPr>
            <w:tcW w:w="5098" w:type="dxa"/>
          </w:tcPr>
          <w:p w:rsidR="00E3575D" w:rsidRPr="0055146E" w:rsidRDefault="00E3575D" w:rsidP="00EE730E">
            <w:pPr>
              <w:jc w:val="both"/>
              <w:rPr>
                <w:rFonts w:ascii="Arial" w:hAnsi="Arial" w:cs="Arial"/>
                <w:sz w:val="22"/>
                <w:szCs w:val="22"/>
              </w:rPr>
            </w:pPr>
            <w:r w:rsidRPr="0055146E">
              <w:rPr>
                <w:rFonts w:ascii="Arial" w:hAnsi="Arial" w:cs="Arial"/>
                <w:bCs/>
                <w:sz w:val="22"/>
                <w:szCs w:val="22"/>
              </w:rPr>
              <w:t xml:space="preserve">4. Back ground </w:t>
            </w: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Rural</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14</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56</w:t>
            </w:r>
          </w:p>
        </w:tc>
        <w:tc>
          <w:tcPr>
            <w:tcW w:w="1008" w:type="dxa"/>
          </w:tcPr>
          <w:p w:rsidR="00E3575D" w:rsidRPr="0055146E" w:rsidRDefault="00E3575D" w:rsidP="00EE730E">
            <w:pPr>
              <w:jc w:val="center"/>
              <w:rPr>
                <w:rFonts w:ascii="Arial" w:hAnsi="Arial" w:cs="Arial"/>
                <w:bCs/>
                <w:sz w:val="22"/>
                <w:szCs w:val="22"/>
              </w:rPr>
            </w:pPr>
          </w:p>
        </w:tc>
      </w:tr>
      <w:tr w:rsidR="00E3575D" w:rsidRPr="0055146E">
        <w:tc>
          <w:tcPr>
            <w:tcW w:w="5098" w:type="dxa"/>
          </w:tcPr>
          <w:p w:rsidR="00E3575D" w:rsidRPr="0055146E" w:rsidRDefault="00E3575D" w:rsidP="00EE730E">
            <w:pPr>
              <w:jc w:val="both"/>
              <w:rPr>
                <w:rFonts w:ascii="Arial" w:hAnsi="Arial" w:cs="Arial"/>
                <w:sz w:val="22"/>
                <w:szCs w:val="22"/>
              </w:rPr>
            </w:pPr>
            <w:r w:rsidRPr="0055146E">
              <w:rPr>
                <w:rFonts w:ascii="Arial" w:hAnsi="Arial" w:cs="Arial"/>
                <w:bCs/>
                <w:sz w:val="22"/>
                <w:szCs w:val="22"/>
              </w:rPr>
              <w:t xml:space="preserve">                               </w:t>
            </w: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Urban</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11</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44</w:t>
            </w:r>
          </w:p>
        </w:tc>
        <w:tc>
          <w:tcPr>
            <w:tcW w:w="1008" w:type="dxa"/>
          </w:tcPr>
          <w:p w:rsidR="00E3575D" w:rsidRPr="0055146E" w:rsidRDefault="00E3575D" w:rsidP="00EE730E">
            <w:pPr>
              <w:jc w:val="center"/>
              <w:rPr>
                <w:rFonts w:ascii="Arial" w:hAnsi="Arial" w:cs="Arial"/>
                <w:bCs/>
                <w:sz w:val="22"/>
                <w:szCs w:val="22"/>
              </w:rPr>
            </w:pPr>
          </w:p>
        </w:tc>
      </w:tr>
      <w:tr w:rsidR="00E3575D" w:rsidRPr="0055146E">
        <w:tc>
          <w:tcPr>
            <w:tcW w:w="5098" w:type="dxa"/>
          </w:tcPr>
          <w:p w:rsidR="00E3575D" w:rsidRPr="0055146E" w:rsidRDefault="00E3575D" w:rsidP="00EE730E">
            <w:pPr>
              <w:jc w:val="both"/>
              <w:rPr>
                <w:rFonts w:ascii="Arial" w:hAnsi="Arial" w:cs="Arial"/>
                <w:sz w:val="22"/>
                <w:szCs w:val="22"/>
              </w:rPr>
            </w:pPr>
            <w:r w:rsidRPr="0055146E">
              <w:rPr>
                <w:rFonts w:ascii="Arial" w:hAnsi="Arial" w:cs="Arial"/>
                <w:bCs/>
                <w:sz w:val="22"/>
                <w:szCs w:val="22"/>
              </w:rPr>
              <w:t xml:space="preserve">5. Working experience ( in years) </w:t>
            </w: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&lt; 4</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7</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28</w:t>
            </w:r>
          </w:p>
        </w:tc>
        <w:tc>
          <w:tcPr>
            <w:tcW w:w="1008" w:type="dxa"/>
          </w:tcPr>
          <w:p w:rsidR="00E3575D" w:rsidRPr="0055146E" w:rsidRDefault="00E3575D" w:rsidP="00EE730E">
            <w:pPr>
              <w:jc w:val="center"/>
              <w:rPr>
                <w:rFonts w:ascii="Arial" w:hAnsi="Arial" w:cs="Arial"/>
                <w:bCs/>
                <w:sz w:val="22"/>
                <w:szCs w:val="22"/>
              </w:rPr>
            </w:pPr>
            <w:r w:rsidRPr="0055146E">
              <w:rPr>
                <w:rFonts w:ascii="Arial" w:hAnsi="Arial" w:cs="Arial"/>
                <w:bCs/>
                <w:sz w:val="22"/>
                <w:szCs w:val="22"/>
              </w:rPr>
              <w:t>1-28</w:t>
            </w:r>
          </w:p>
        </w:tc>
      </w:tr>
      <w:tr w:rsidR="00E3575D" w:rsidRPr="0055146E">
        <w:tc>
          <w:tcPr>
            <w:tcW w:w="5098" w:type="dxa"/>
          </w:tcPr>
          <w:p w:rsidR="00E3575D" w:rsidRPr="0055146E" w:rsidRDefault="00E3575D" w:rsidP="00EE730E">
            <w:pPr>
              <w:jc w:val="both"/>
              <w:rPr>
                <w:rFonts w:ascii="Arial" w:hAnsi="Arial" w:cs="Arial"/>
                <w:sz w:val="22"/>
                <w:szCs w:val="22"/>
              </w:rPr>
            </w:pP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4-18</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13</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52</w:t>
            </w:r>
          </w:p>
        </w:tc>
        <w:tc>
          <w:tcPr>
            <w:tcW w:w="1008" w:type="dxa"/>
          </w:tcPr>
          <w:p w:rsidR="00E3575D" w:rsidRPr="0055146E" w:rsidRDefault="00E3575D" w:rsidP="00EE730E">
            <w:pPr>
              <w:jc w:val="center"/>
              <w:rPr>
                <w:rFonts w:ascii="Arial" w:hAnsi="Arial" w:cs="Arial"/>
                <w:bCs/>
                <w:sz w:val="22"/>
                <w:szCs w:val="22"/>
              </w:rPr>
            </w:pPr>
          </w:p>
        </w:tc>
      </w:tr>
      <w:tr w:rsidR="00E3575D" w:rsidRPr="0055146E">
        <w:tc>
          <w:tcPr>
            <w:tcW w:w="5098" w:type="dxa"/>
          </w:tcPr>
          <w:p w:rsidR="00E3575D" w:rsidRPr="0055146E" w:rsidRDefault="00E3575D" w:rsidP="00EE730E">
            <w:pPr>
              <w:jc w:val="both"/>
              <w:rPr>
                <w:rFonts w:ascii="Arial" w:hAnsi="Arial" w:cs="Arial"/>
                <w:sz w:val="22"/>
                <w:szCs w:val="22"/>
              </w:rPr>
            </w:pPr>
          </w:p>
        </w:tc>
        <w:tc>
          <w:tcPr>
            <w:tcW w:w="95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&gt;18</w:t>
            </w:r>
          </w:p>
        </w:tc>
        <w:tc>
          <w:tcPr>
            <w:tcW w:w="892"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5</w:t>
            </w:r>
          </w:p>
        </w:tc>
        <w:tc>
          <w:tcPr>
            <w:tcW w:w="900" w:type="dxa"/>
          </w:tcPr>
          <w:p w:rsidR="00E3575D" w:rsidRPr="0055146E" w:rsidRDefault="00E3575D" w:rsidP="00EE730E">
            <w:pPr>
              <w:jc w:val="center"/>
              <w:rPr>
                <w:rFonts w:ascii="Arial" w:hAnsi="Arial" w:cs="Arial"/>
                <w:sz w:val="22"/>
                <w:szCs w:val="22"/>
              </w:rPr>
            </w:pPr>
            <w:r w:rsidRPr="0055146E">
              <w:rPr>
                <w:rFonts w:ascii="Arial" w:hAnsi="Arial" w:cs="Arial"/>
                <w:bCs/>
                <w:sz w:val="22"/>
                <w:szCs w:val="22"/>
              </w:rPr>
              <w:t>20</w:t>
            </w:r>
          </w:p>
        </w:tc>
        <w:tc>
          <w:tcPr>
            <w:tcW w:w="1008" w:type="dxa"/>
          </w:tcPr>
          <w:p w:rsidR="00E3575D" w:rsidRPr="0055146E" w:rsidRDefault="00E3575D" w:rsidP="00EE730E">
            <w:pPr>
              <w:jc w:val="center"/>
              <w:rPr>
                <w:rFonts w:ascii="Arial" w:hAnsi="Arial" w:cs="Arial"/>
                <w:bCs/>
                <w:sz w:val="22"/>
                <w:szCs w:val="22"/>
              </w:rPr>
            </w:pPr>
          </w:p>
        </w:tc>
      </w:tr>
      <w:tr w:rsidR="00932DDA" w:rsidRPr="0055146E">
        <w:trPr>
          <w:trHeight w:val="197"/>
        </w:trPr>
        <w:tc>
          <w:tcPr>
            <w:tcW w:w="8848" w:type="dxa"/>
            <w:gridSpan w:val="5"/>
          </w:tcPr>
          <w:p w:rsidR="00932DDA" w:rsidRPr="0055146E" w:rsidRDefault="00932DDA" w:rsidP="00EE730E">
            <w:pPr>
              <w:rPr>
                <w:rFonts w:ascii="Arial" w:hAnsi="Arial" w:cs="Arial"/>
                <w:bCs/>
                <w:sz w:val="22"/>
                <w:szCs w:val="22"/>
              </w:rPr>
            </w:pPr>
            <w:r w:rsidRPr="0055146E">
              <w:rPr>
                <w:rFonts w:ascii="Arial" w:hAnsi="Arial" w:cs="Arial"/>
                <w:bCs/>
                <w:color w:val="000000"/>
                <w:kern w:val="24"/>
                <w:sz w:val="22"/>
                <w:szCs w:val="22"/>
              </w:rPr>
              <w:t xml:space="preserve">6. Job Area                                                               </w:t>
            </w:r>
          </w:p>
        </w:tc>
      </w:tr>
      <w:tr w:rsidR="00176DD2" w:rsidRPr="0055146E">
        <w:tc>
          <w:tcPr>
            <w:tcW w:w="5098" w:type="dxa"/>
          </w:tcPr>
          <w:p w:rsidR="00176DD2" w:rsidRPr="0055146E" w:rsidRDefault="00176DD2" w:rsidP="00EE730E">
            <w:pPr>
              <w:ind w:left="835" w:hanging="835"/>
              <w:jc w:val="right"/>
              <w:textAlignment w:val="baseline"/>
              <w:rPr>
                <w:rFonts w:ascii="Arial" w:hAnsi="Arial" w:cs="Arial"/>
                <w:bCs/>
                <w:color w:val="000000"/>
                <w:kern w:val="24"/>
                <w:sz w:val="22"/>
                <w:szCs w:val="22"/>
              </w:rPr>
            </w:pPr>
            <w:r w:rsidRPr="0055146E">
              <w:rPr>
                <w:rFonts w:ascii="Arial" w:hAnsi="Arial" w:cs="Arial"/>
                <w:bCs/>
                <w:color w:val="000000"/>
                <w:kern w:val="24"/>
                <w:sz w:val="22"/>
                <w:szCs w:val="22"/>
              </w:rPr>
              <w:t>Research</w:t>
            </w:r>
          </w:p>
        </w:tc>
        <w:tc>
          <w:tcPr>
            <w:tcW w:w="950" w:type="dxa"/>
          </w:tcPr>
          <w:p w:rsidR="00176DD2" w:rsidRPr="0055146E" w:rsidRDefault="00176DD2" w:rsidP="00EE730E">
            <w:pPr>
              <w:rPr>
                <w:rFonts w:ascii="Arial" w:hAnsi="Arial" w:cs="Arial"/>
                <w:color w:val="000000"/>
                <w:sz w:val="22"/>
                <w:szCs w:val="22"/>
              </w:rPr>
            </w:pPr>
          </w:p>
        </w:tc>
        <w:tc>
          <w:tcPr>
            <w:tcW w:w="892"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11</w:t>
            </w:r>
          </w:p>
        </w:tc>
        <w:tc>
          <w:tcPr>
            <w:tcW w:w="900"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44</w:t>
            </w:r>
          </w:p>
        </w:tc>
        <w:tc>
          <w:tcPr>
            <w:tcW w:w="1008" w:type="dxa"/>
          </w:tcPr>
          <w:p w:rsidR="00176DD2" w:rsidRPr="0055146E" w:rsidRDefault="00176DD2" w:rsidP="00EE730E">
            <w:pPr>
              <w:jc w:val="center"/>
              <w:rPr>
                <w:rFonts w:ascii="Arial" w:hAnsi="Arial" w:cs="Arial"/>
                <w:bCs/>
                <w:sz w:val="22"/>
                <w:szCs w:val="22"/>
              </w:rPr>
            </w:pPr>
          </w:p>
        </w:tc>
      </w:tr>
      <w:tr w:rsidR="00176DD2" w:rsidRPr="0055146E">
        <w:tc>
          <w:tcPr>
            <w:tcW w:w="5098" w:type="dxa"/>
          </w:tcPr>
          <w:p w:rsidR="00176DD2" w:rsidRPr="0055146E" w:rsidRDefault="00176DD2" w:rsidP="00EE730E">
            <w:pPr>
              <w:jc w:val="right"/>
              <w:textAlignment w:val="baseline"/>
              <w:rPr>
                <w:rFonts w:ascii="Arial" w:hAnsi="Arial" w:cs="Arial"/>
                <w:color w:val="000000"/>
                <w:sz w:val="22"/>
                <w:szCs w:val="22"/>
              </w:rPr>
            </w:pPr>
            <w:r w:rsidRPr="0055146E">
              <w:rPr>
                <w:rFonts w:ascii="Arial" w:hAnsi="Arial" w:cs="Arial"/>
                <w:bCs/>
                <w:color w:val="000000"/>
                <w:kern w:val="24"/>
                <w:sz w:val="22"/>
                <w:szCs w:val="22"/>
              </w:rPr>
              <w:t>Extension</w:t>
            </w:r>
          </w:p>
        </w:tc>
        <w:tc>
          <w:tcPr>
            <w:tcW w:w="950" w:type="dxa"/>
          </w:tcPr>
          <w:p w:rsidR="00176DD2" w:rsidRPr="0055146E" w:rsidRDefault="00176DD2" w:rsidP="00EE730E">
            <w:pPr>
              <w:rPr>
                <w:rFonts w:ascii="Arial" w:hAnsi="Arial" w:cs="Arial"/>
                <w:color w:val="000000"/>
                <w:sz w:val="22"/>
                <w:szCs w:val="22"/>
              </w:rPr>
            </w:pPr>
          </w:p>
        </w:tc>
        <w:tc>
          <w:tcPr>
            <w:tcW w:w="892"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10</w:t>
            </w:r>
          </w:p>
        </w:tc>
        <w:tc>
          <w:tcPr>
            <w:tcW w:w="900"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40</w:t>
            </w:r>
          </w:p>
        </w:tc>
        <w:tc>
          <w:tcPr>
            <w:tcW w:w="1008" w:type="dxa"/>
          </w:tcPr>
          <w:p w:rsidR="00176DD2" w:rsidRPr="0055146E" w:rsidRDefault="00176DD2" w:rsidP="00EE730E">
            <w:pPr>
              <w:jc w:val="center"/>
              <w:rPr>
                <w:rFonts w:ascii="Arial" w:hAnsi="Arial" w:cs="Arial"/>
                <w:bCs/>
                <w:sz w:val="22"/>
                <w:szCs w:val="22"/>
              </w:rPr>
            </w:pPr>
          </w:p>
        </w:tc>
      </w:tr>
      <w:tr w:rsidR="00176DD2" w:rsidRPr="0055146E">
        <w:tc>
          <w:tcPr>
            <w:tcW w:w="5098" w:type="dxa"/>
          </w:tcPr>
          <w:p w:rsidR="00176DD2" w:rsidRPr="0055146E" w:rsidRDefault="00176DD2" w:rsidP="00EE730E">
            <w:pPr>
              <w:jc w:val="right"/>
              <w:textAlignment w:val="baseline"/>
              <w:rPr>
                <w:rFonts w:ascii="Arial" w:hAnsi="Arial" w:cs="Arial"/>
                <w:color w:val="000000"/>
                <w:sz w:val="22"/>
                <w:szCs w:val="22"/>
              </w:rPr>
            </w:pPr>
            <w:r w:rsidRPr="0055146E">
              <w:rPr>
                <w:rFonts w:ascii="Arial" w:hAnsi="Arial" w:cs="Arial"/>
                <w:bCs/>
                <w:color w:val="000000"/>
                <w:kern w:val="24"/>
                <w:sz w:val="22"/>
                <w:szCs w:val="22"/>
              </w:rPr>
              <w:t>Research and extension</w:t>
            </w:r>
          </w:p>
        </w:tc>
        <w:tc>
          <w:tcPr>
            <w:tcW w:w="950" w:type="dxa"/>
          </w:tcPr>
          <w:p w:rsidR="00176DD2" w:rsidRPr="0055146E" w:rsidRDefault="00176DD2" w:rsidP="00EE730E">
            <w:pPr>
              <w:rPr>
                <w:rFonts w:ascii="Arial" w:hAnsi="Arial" w:cs="Arial"/>
                <w:color w:val="000000"/>
                <w:sz w:val="22"/>
                <w:szCs w:val="22"/>
              </w:rPr>
            </w:pPr>
          </w:p>
        </w:tc>
        <w:tc>
          <w:tcPr>
            <w:tcW w:w="892"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2</w:t>
            </w:r>
          </w:p>
        </w:tc>
        <w:tc>
          <w:tcPr>
            <w:tcW w:w="900"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8</w:t>
            </w:r>
          </w:p>
        </w:tc>
        <w:tc>
          <w:tcPr>
            <w:tcW w:w="1008" w:type="dxa"/>
          </w:tcPr>
          <w:p w:rsidR="00176DD2" w:rsidRPr="0055146E" w:rsidRDefault="00176DD2" w:rsidP="00EE730E">
            <w:pPr>
              <w:jc w:val="center"/>
              <w:rPr>
                <w:rFonts w:ascii="Arial" w:hAnsi="Arial" w:cs="Arial"/>
                <w:bCs/>
                <w:sz w:val="22"/>
                <w:szCs w:val="22"/>
              </w:rPr>
            </w:pPr>
          </w:p>
        </w:tc>
      </w:tr>
      <w:tr w:rsidR="00176DD2" w:rsidRPr="0055146E">
        <w:tc>
          <w:tcPr>
            <w:tcW w:w="5098" w:type="dxa"/>
          </w:tcPr>
          <w:p w:rsidR="00176DD2" w:rsidRPr="0055146E" w:rsidRDefault="00176DD2" w:rsidP="00EE730E">
            <w:pPr>
              <w:jc w:val="right"/>
              <w:textAlignment w:val="baseline"/>
              <w:rPr>
                <w:rFonts w:ascii="Arial" w:hAnsi="Arial" w:cs="Arial"/>
                <w:color w:val="000000"/>
                <w:sz w:val="22"/>
                <w:szCs w:val="22"/>
              </w:rPr>
            </w:pPr>
            <w:r w:rsidRPr="0055146E">
              <w:rPr>
                <w:rFonts w:ascii="Arial" w:hAnsi="Arial" w:cs="Arial"/>
                <w:bCs/>
                <w:color w:val="000000"/>
                <w:kern w:val="24"/>
                <w:sz w:val="22"/>
                <w:szCs w:val="22"/>
              </w:rPr>
              <w:t>Extension and training</w:t>
            </w:r>
          </w:p>
        </w:tc>
        <w:tc>
          <w:tcPr>
            <w:tcW w:w="950" w:type="dxa"/>
          </w:tcPr>
          <w:p w:rsidR="00176DD2" w:rsidRPr="0055146E" w:rsidRDefault="00176DD2" w:rsidP="00EE730E">
            <w:pPr>
              <w:rPr>
                <w:rFonts w:ascii="Arial" w:hAnsi="Arial" w:cs="Arial"/>
                <w:color w:val="000000"/>
                <w:sz w:val="22"/>
                <w:szCs w:val="22"/>
              </w:rPr>
            </w:pPr>
          </w:p>
        </w:tc>
        <w:tc>
          <w:tcPr>
            <w:tcW w:w="892"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1</w:t>
            </w:r>
          </w:p>
        </w:tc>
        <w:tc>
          <w:tcPr>
            <w:tcW w:w="900"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4</w:t>
            </w:r>
          </w:p>
        </w:tc>
        <w:tc>
          <w:tcPr>
            <w:tcW w:w="1008" w:type="dxa"/>
          </w:tcPr>
          <w:p w:rsidR="00176DD2" w:rsidRPr="0055146E" w:rsidRDefault="00176DD2" w:rsidP="00EE730E">
            <w:pPr>
              <w:jc w:val="center"/>
              <w:rPr>
                <w:rFonts w:ascii="Arial" w:hAnsi="Arial" w:cs="Arial"/>
                <w:bCs/>
                <w:sz w:val="22"/>
                <w:szCs w:val="22"/>
              </w:rPr>
            </w:pPr>
          </w:p>
        </w:tc>
      </w:tr>
      <w:tr w:rsidR="00176DD2" w:rsidRPr="0055146E">
        <w:tc>
          <w:tcPr>
            <w:tcW w:w="5098" w:type="dxa"/>
          </w:tcPr>
          <w:p w:rsidR="00176DD2" w:rsidRPr="0055146E" w:rsidRDefault="00176DD2" w:rsidP="00EE730E">
            <w:pPr>
              <w:jc w:val="right"/>
              <w:textAlignment w:val="baseline"/>
              <w:rPr>
                <w:rFonts w:ascii="Arial" w:hAnsi="Arial" w:cs="Arial"/>
                <w:color w:val="000000"/>
                <w:sz w:val="22"/>
                <w:szCs w:val="22"/>
              </w:rPr>
            </w:pPr>
            <w:r w:rsidRPr="0055146E">
              <w:rPr>
                <w:rFonts w:ascii="Arial" w:hAnsi="Arial" w:cs="Arial"/>
                <w:bCs/>
                <w:color w:val="000000"/>
                <w:kern w:val="24"/>
                <w:sz w:val="22"/>
                <w:szCs w:val="22"/>
              </w:rPr>
              <w:t>Information technology</w:t>
            </w:r>
          </w:p>
        </w:tc>
        <w:tc>
          <w:tcPr>
            <w:tcW w:w="950" w:type="dxa"/>
          </w:tcPr>
          <w:p w:rsidR="00176DD2" w:rsidRPr="0055146E" w:rsidRDefault="00176DD2" w:rsidP="00EE730E">
            <w:pPr>
              <w:rPr>
                <w:rFonts w:ascii="Arial" w:hAnsi="Arial" w:cs="Arial"/>
                <w:color w:val="000000"/>
                <w:sz w:val="22"/>
                <w:szCs w:val="22"/>
              </w:rPr>
            </w:pPr>
          </w:p>
        </w:tc>
        <w:tc>
          <w:tcPr>
            <w:tcW w:w="892"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1</w:t>
            </w:r>
          </w:p>
        </w:tc>
        <w:tc>
          <w:tcPr>
            <w:tcW w:w="900"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4</w:t>
            </w:r>
          </w:p>
        </w:tc>
        <w:tc>
          <w:tcPr>
            <w:tcW w:w="1008" w:type="dxa"/>
          </w:tcPr>
          <w:p w:rsidR="00176DD2" w:rsidRPr="0055146E" w:rsidRDefault="00176DD2" w:rsidP="00EE730E">
            <w:pPr>
              <w:jc w:val="center"/>
              <w:rPr>
                <w:rFonts w:ascii="Arial" w:hAnsi="Arial" w:cs="Arial"/>
                <w:bCs/>
                <w:sz w:val="22"/>
                <w:szCs w:val="22"/>
              </w:rPr>
            </w:pPr>
          </w:p>
        </w:tc>
      </w:tr>
      <w:tr w:rsidR="00176DD2" w:rsidRPr="0055146E">
        <w:tc>
          <w:tcPr>
            <w:tcW w:w="5098" w:type="dxa"/>
          </w:tcPr>
          <w:p w:rsidR="00176DD2" w:rsidRPr="0055146E" w:rsidRDefault="00176DD2" w:rsidP="00EE730E">
            <w:pPr>
              <w:textAlignment w:val="baseline"/>
              <w:rPr>
                <w:rFonts w:ascii="Arial" w:hAnsi="Arial" w:cs="Arial"/>
                <w:color w:val="000000"/>
                <w:sz w:val="22"/>
                <w:szCs w:val="22"/>
              </w:rPr>
            </w:pPr>
            <w:r w:rsidRPr="0055146E">
              <w:rPr>
                <w:rFonts w:ascii="Arial" w:hAnsi="Arial" w:cs="Arial"/>
                <w:bCs/>
                <w:color w:val="000000"/>
                <w:kern w:val="24"/>
                <w:sz w:val="22"/>
                <w:szCs w:val="22"/>
              </w:rPr>
              <w:t xml:space="preserve">8. Experience in water related activities (in years)                             </w:t>
            </w:r>
          </w:p>
        </w:tc>
        <w:tc>
          <w:tcPr>
            <w:tcW w:w="950"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 xml:space="preserve">&lt; 1 </w:t>
            </w:r>
          </w:p>
        </w:tc>
        <w:tc>
          <w:tcPr>
            <w:tcW w:w="892" w:type="dxa"/>
          </w:tcPr>
          <w:p w:rsidR="00176DD2" w:rsidRPr="0055146E" w:rsidRDefault="00176DD2" w:rsidP="00EE730E">
            <w:pPr>
              <w:kinsoku w:val="0"/>
              <w:overflowPunct w:val="0"/>
              <w:jc w:val="center"/>
              <w:textAlignment w:val="baseline"/>
              <w:rPr>
                <w:rFonts w:ascii="Arial" w:hAnsi="Arial" w:cs="Arial"/>
                <w:color w:val="000000"/>
                <w:sz w:val="22"/>
                <w:szCs w:val="22"/>
              </w:rPr>
            </w:pPr>
            <w:r w:rsidRPr="0055146E">
              <w:rPr>
                <w:rFonts w:ascii="Arial" w:hAnsi="Arial" w:cs="Arial"/>
                <w:bCs/>
                <w:color w:val="000000"/>
                <w:kern w:val="24"/>
                <w:sz w:val="22"/>
                <w:szCs w:val="22"/>
              </w:rPr>
              <w:t>2</w:t>
            </w:r>
          </w:p>
        </w:tc>
        <w:tc>
          <w:tcPr>
            <w:tcW w:w="900"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8</w:t>
            </w:r>
          </w:p>
        </w:tc>
        <w:tc>
          <w:tcPr>
            <w:tcW w:w="1008" w:type="dxa"/>
          </w:tcPr>
          <w:p w:rsidR="00176DD2" w:rsidRPr="0055146E" w:rsidRDefault="00176DD2" w:rsidP="00EE730E">
            <w:pPr>
              <w:jc w:val="center"/>
              <w:rPr>
                <w:rFonts w:ascii="Arial" w:hAnsi="Arial" w:cs="Arial"/>
                <w:bCs/>
                <w:sz w:val="22"/>
                <w:szCs w:val="22"/>
              </w:rPr>
            </w:pPr>
          </w:p>
        </w:tc>
      </w:tr>
      <w:tr w:rsidR="00932DDA" w:rsidRPr="0055146E">
        <w:tc>
          <w:tcPr>
            <w:tcW w:w="8848" w:type="dxa"/>
            <w:gridSpan w:val="5"/>
          </w:tcPr>
          <w:p w:rsidR="00932DDA" w:rsidRPr="0055146E" w:rsidRDefault="00932DDA" w:rsidP="00EE730E">
            <w:pPr>
              <w:rPr>
                <w:rFonts w:ascii="Arial" w:hAnsi="Arial" w:cs="Arial"/>
                <w:b/>
                <w:bCs/>
                <w:sz w:val="22"/>
                <w:szCs w:val="22"/>
              </w:rPr>
            </w:pPr>
            <w:r w:rsidRPr="0055146E">
              <w:rPr>
                <w:rFonts w:ascii="Arial" w:hAnsi="Arial" w:cs="Arial"/>
                <w:color w:val="000000"/>
                <w:sz w:val="22"/>
                <w:szCs w:val="22"/>
              </w:rPr>
              <w:t>9. Information seeking behavior</w:t>
            </w:r>
            <w:r w:rsidRPr="0055146E">
              <w:rPr>
                <w:rFonts w:ascii="Arial" w:hAnsi="Arial" w:cs="Arial"/>
                <w:bCs/>
                <w:color w:val="000000"/>
                <w:kern w:val="24"/>
                <w:sz w:val="22"/>
                <w:szCs w:val="22"/>
              </w:rPr>
              <w:t xml:space="preserve">                            </w:t>
            </w:r>
          </w:p>
        </w:tc>
      </w:tr>
      <w:tr w:rsidR="00176DD2" w:rsidRPr="0055146E">
        <w:tc>
          <w:tcPr>
            <w:tcW w:w="5098" w:type="dxa"/>
          </w:tcPr>
          <w:p w:rsidR="00176DD2" w:rsidRPr="0055146E" w:rsidRDefault="00176DD2" w:rsidP="00EE730E">
            <w:pPr>
              <w:jc w:val="right"/>
              <w:textAlignment w:val="baseline"/>
              <w:rPr>
                <w:rFonts w:ascii="Arial" w:hAnsi="Arial" w:cs="Arial"/>
                <w:color w:val="000000"/>
                <w:sz w:val="22"/>
                <w:szCs w:val="22"/>
              </w:rPr>
            </w:pPr>
            <w:r w:rsidRPr="0055146E">
              <w:rPr>
                <w:rFonts w:ascii="Arial" w:hAnsi="Arial" w:cs="Arial"/>
                <w:bCs/>
                <w:color w:val="000000"/>
                <w:kern w:val="24"/>
                <w:sz w:val="22"/>
                <w:szCs w:val="22"/>
              </w:rPr>
              <w:t>Input dealer</w:t>
            </w:r>
          </w:p>
        </w:tc>
        <w:tc>
          <w:tcPr>
            <w:tcW w:w="950" w:type="dxa"/>
          </w:tcPr>
          <w:p w:rsidR="00176DD2" w:rsidRPr="0055146E" w:rsidRDefault="00176DD2" w:rsidP="00EE730E">
            <w:pPr>
              <w:jc w:val="center"/>
              <w:textAlignment w:val="baseline"/>
              <w:rPr>
                <w:rFonts w:ascii="Arial" w:hAnsi="Arial" w:cs="Arial"/>
                <w:color w:val="000000"/>
                <w:sz w:val="22"/>
                <w:szCs w:val="22"/>
              </w:rPr>
            </w:pPr>
          </w:p>
        </w:tc>
        <w:tc>
          <w:tcPr>
            <w:tcW w:w="892" w:type="dxa"/>
          </w:tcPr>
          <w:p w:rsidR="00176DD2" w:rsidRPr="0055146E" w:rsidRDefault="00176DD2" w:rsidP="00EE730E">
            <w:pPr>
              <w:kinsoku w:val="0"/>
              <w:overflowPunct w:val="0"/>
              <w:jc w:val="center"/>
              <w:textAlignment w:val="baseline"/>
              <w:rPr>
                <w:rFonts w:ascii="Arial" w:hAnsi="Arial" w:cs="Arial"/>
                <w:color w:val="000000"/>
                <w:sz w:val="22"/>
                <w:szCs w:val="22"/>
              </w:rPr>
            </w:pPr>
            <w:r w:rsidRPr="0055146E">
              <w:rPr>
                <w:rFonts w:ascii="Arial" w:hAnsi="Arial" w:cs="Arial"/>
                <w:bCs/>
                <w:color w:val="000000"/>
                <w:kern w:val="24"/>
                <w:sz w:val="22"/>
                <w:szCs w:val="22"/>
              </w:rPr>
              <w:t>10</w:t>
            </w:r>
          </w:p>
        </w:tc>
        <w:tc>
          <w:tcPr>
            <w:tcW w:w="900"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40</w:t>
            </w:r>
          </w:p>
        </w:tc>
        <w:tc>
          <w:tcPr>
            <w:tcW w:w="1008" w:type="dxa"/>
          </w:tcPr>
          <w:p w:rsidR="00176DD2" w:rsidRPr="0055146E" w:rsidRDefault="00176DD2" w:rsidP="00EE730E">
            <w:pPr>
              <w:jc w:val="center"/>
              <w:rPr>
                <w:rFonts w:ascii="Arial" w:hAnsi="Arial" w:cs="Arial"/>
                <w:b/>
                <w:bCs/>
                <w:sz w:val="22"/>
                <w:szCs w:val="22"/>
              </w:rPr>
            </w:pPr>
          </w:p>
        </w:tc>
      </w:tr>
      <w:tr w:rsidR="00176DD2" w:rsidRPr="0055146E">
        <w:trPr>
          <w:trHeight w:val="368"/>
        </w:trPr>
        <w:tc>
          <w:tcPr>
            <w:tcW w:w="5098" w:type="dxa"/>
          </w:tcPr>
          <w:p w:rsidR="00176DD2" w:rsidRPr="0055146E" w:rsidRDefault="00176DD2" w:rsidP="00EE730E">
            <w:pPr>
              <w:textAlignment w:val="baseline"/>
              <w:rPr>
                <w:rFonts w:ascii="Arial" w:hAnsi="Arial" w:cs="Arial"/>
                <w:bCs/>
                <w:color w:val="000000"/>
                <w:kern w:val="24"/>
                <w:sz w:val="22"/>
                <w:szCs w:val="22"/>
              </w:rPr>
            </w:pPr>
            <w:r w:rsidRPr="0055146E">
              <w:rPr>
                <w:rFonts w:ascii="Arial" w:hAnsi="Arial" w:cs="Arial"/>
                <w:bCs/>
                <w:color w:val="000000"/>
                <w:kern w:val="24"/>
                <w:sz w:val="22"/>
                <w:szCs w:val="22"/>
              </w:rPr>
              <w:t xml:space="preserve">       </w:t>
            </w:r>
            <w:r w:rsidR="0055146E" w:rsidRPr="0055146E">
              <w:rPr>
                <w:rFonts w:ascii="Arial" w:hAnsi="Arial" w:cs="Arial"/>
                <w:bCs/>
                <w:color w:val="000000"/>
                <w:kern w:val="24"/>
                <w:sz w:val="22"/>
                <w:szCs w:val="22"/>
              </w:rPr>
              <w:t xml:space="preserve">                     </w:t>
            </w:r>
            <w:r w:rsidRPr="0055146E">
              <w:rPr>
                <w:rFonts w:ascii="Arial" w:hAnsi="Arial" w:cs="Arial"/>
                <w:bCs/>
                <w:color w:val="000000"/>
                <w:kern w:val="24"/>
                <w:sz w:val="22"/>
                <w:szCs w:val="22"/>
              </w:rPr>
              <w:t xml:space="preserve">          </w:t>
            </w:r>
            <w:r w:rsidR="0055146E">
              <w:rPr>
                <w:rFonts w:ascii="Arial" w:hAnsi="Arial" w:cs="Arial"/>
                <w:bCs/>
                <w:color w:val="000000"/>
                <w:kern w:val="24"/>
                <w:sz w:val="22"/>
                <w:szCs w:val="22"/>
              </w:rPr>
              <w:t xml:space="preserve">                      </w:t>
            </w:r>
            <w:r w:rsidRPr="0055146E">
              <w:rPr>
                <w:rFonts w:ascii="Arial" w:hAnsi="Arial" w:cs="Arial"/>
                <w:bCs/>
                <w:color w:val="000000"/>
                <w:kern w:val="24"/>
                <w:sz w:val="22"/>
                <w:szCs w:val="22"/>
              </w:rPr>
              <w:t xml:space="preserve"> Newspaper</w:t>
            </w:r>
          </w:p>
        </w:tc>
        <w:tc>
          <w:tcPr>
            <w:tcW w:w="950" w:type="dxa"/>
          </w:tcPr>
          <w:p w:rsidR="00176DD2" w:rsidRPr="0055146E" w:rsidRDefault="00176DD2" w:rsidP="00EE730E">
            <w:pPr>
              <w:kinsoku w:val="0"/>
              <w:overflowPunct w:val="0"/>
              <w:jc w:val="center"/>
              <w:textAlignment w:val="baseline"/>
              <w:rPr>
                <w:rFonts w:ascii="Arial" w:hAnsi="Arial" w:cs="Arial"/>
                <w:color w:val="000000"/>
                <w:sz w:val="22"/>
                <w:szCs w:val="22"/>
              </w:rPr>
            </w:pPr>
          </w:p>
        </w:tc>
        <w:tc>
          <w:tcPr>
            <w:tcW w:w="892" w:type="dxa"/>
          </w:tcPr>
          <w:p w:rsidR="00176DD2" w:rsidRPr="0055146E" w:rsidRDefault="00176DD2" w:rsidP="00EE730E">
            <w:pPr>
              <w:kinsoku w:val="0"/>
              <w:overflowPunct w:val="0"/>
              <w:jc w:val="center"/>
              <w:textAlignment w:val="baseline"/>
              <w:rPr>
                <w:rFonts w:ascii="Arial" w:hAnsi="Arial" w:cs="Arial"/>
                <w:color w:val="000000"/>
                <w:sz w:val="22"/>
                <w:szCs w:val="22"/>
              </w:rPr>
            </w:pPr>
            <w:r w:rsidRPr="0055146E">
              <w:rPr>
                <w:rFonts w:ascii="Arial" w:hAnsi="Arial" w:cs="Arial"/>
                <w:bCs/>
                <w:color w:val="000000"/>
                <w:kern w:val="24"/>
                <w:sz w:val="22"/>
                <w:szCs w:val="22"/>
              </w:rPr>
              <w:t>12</w:t>
            </w:r>
          </w:p>
        </w:tc>
        <w:tc>
          <w:tcPr>
            <w:tcW w:w="900"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48</w:t>
            </w:r>
          </w:p>
        </w:tc>
        <w:tc>
          <w:tcPr>
            <w:tcW w:w="1008" w:type="dxa"/>
          </w:tcPr>
          <w:p w:rsidR="00176DD2" w:rsidRPr="0055146E" w:rsidRDefault="00176DD2" w:rsidP="00EE730E">
            <w:pPr>
              <w:jc w:val="center"/>
              <w:rPr>
                <w:rFonts w:ascii="Arial" w:hAnsi="Arial" w:cs="Arial"/>
                <w:b/>
                <w:bCs/>
                <w:sz w:val="22"/>
                <w:szCs w:val="22"/>
              </w:rPr>
            </w:pPr>
          </w:p>
        </w:tc>
      </w:tr>
      <w:tr w:rsidR="00176DD2" w:rsidRPr="0055146E">
        <w:tc>
          <w:tcPr>
            <w:tcW w:w="5098" w:type="dxa"/>
          </w:tcPr>
          <w:p w:rsidR="00176DD2" w:rsidRPr="0055146E" w:rsidRDefault="00176DD2" w:rsidP="00EE730E">
            <w:pPr>
              <w:jc w:val="right"/>
              <w:textAlignment w:val="baseline"/>
              <w:rPr>
                <w:rFonts w:ascii="Arial" w:hAnsi="Arial" w:cs="Arial"/>
                <w:color w:val="000000"/>
                <w:sz w:val="22"/>
                <w:szCs w:val="22"/>
              </w:rPr>
            </w:pPr>
            <w:r w:rsidRPr="0055146E">
              <w:rPr>
                <w:rFonts w:ascii="Arial" w:hAnsi="Arial" w:cs="Arial"/>
                <w:bCs/>
                <w:color w:val="000000"/>
                <w:kern w:val="24"/>
                <w:sz w:val="22"/>
                <w:szCs w:val="22"/>
              </w:rPr>
              <w:t>Radio</w:t>
            </w:r>
          </w:p>
        </w:tc>
        <w:tc>
          <w:tcPr>
            <w:tcW w:w="950" w:type="dxa"/>
          </w:tcPr>
          <w:p w:rsidR="00176DD2" w:rsidRPr="0055146E" w:rsidRDefault="00176DD2" w:rsidP="00EE730E">
            <w:pPr>
              <w:kinsoku w:val="0"/>
              <w:overflowPunct w:val="0"/>
              <w:jc w:val="center"/>
              <w:textAlignment w:val="baseline"/>
              <w:rPr>
                <w:rFonts w:ascii="Arial" w:hAnsi="Arial" w:cs="Arial"/>
                <w:color w:val="000000"/>
                <w:sz w:val="22"/>
                <w:szCs w:val="22"/>
              </w:rPr>
            </w:pPr>
          </w:p>
        </w:tc>
        <w:tc>
          <w:tcPr>
            <w:tcW w:w="892"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12</w:t>
            </w:r>
          </w:p>
        </w:tc>
        <w:tc>
          <w:tcPr>
            <w:tcW w:w="900"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48</w:t>
            </w:r>
          </w:p>
        </w:tc>
        <w:tc>
          <w:tcPr>
            <w:tcW w:w="1008" w:type="dxa"/>
          </w:tcPr>
          <w:p w:rsidR="00176DD2" w:rsidRPr="0055146E" w:rsidRDefault="00176DD2" w:rsidP="00EE730E">
            <w:pPr>
              <w:jc w:val="center"/>
              <w:rPr>
                <w:rFonts w:ascii="Arial" w:hAnsi="Arial" w:cs="Arial"/>
                <w:b/>
                <w:bCs/>
                <w:sz w:val="22"/>
                <w:szCs w:val="22"/>
              </w:rPr>
            </w:pPr>
          </w:p>
        </w:tc>
      </w:tr>
      <w:tr w:rsidR="00176DD2" w:rsidRPr="0055146E">
        <w:tc>
          <w:tcPr>
            <w:tcW w:w="5098" w:type="dxa"/>
          </w:tcPr>
          <w:p w:rsidR="00176DD2" w:rsidRPr="0055146E" w:rsidRDefault="00176DD2" w:rsidP="00EE730E">
            <w:pPr>
              <w:jc w:val="right"/>
              <w:textAlignment w:val="baseline"/>
              <w:rPr>
                <w:rFonts w:ascii="Arial" w:hAnsi="Arial" w:cs="Arial"/>
                <w:color w:val="000000"/>
                <w:sz w:val="22"/>
                <w:szCs w:val="22"/>
              </w:rPr>
            </w:pPr>
            <w:r w:rsidRPr="0055146E">
              <w:rPr>
                <w:rFonts w:ascii="Arial" w:hAnsi="Arial" w:cs="Arial"/>
                <w:bCs/>
                <w:color w:val="000000"/>
                <w:kern w:val="24"/>
                <w:sz w:val="22"/>
                <w:szCs w:val="22"/>
              </w:rPr>
              <w:t>Television</w:t>
            </w:r>
          </w:p>
        </w:tc>
        <w:tc>
          <w:tcPr>
            <w:tcW w:w="950" w:type="dxa"/>
          </w:tcPr>
          <w:p w:rsidR="00176DD2" w:rsidRPr="0055146E" w:rsidRDefault="00176DD2" w:rsidP="00EE730E">
            <w:pPr>
              <w:jc w:val="center"/>
              <w:textAlignment w:val="baseline"/>
              <w:rPr>
                <w:rFonts w:ascii="Arial" w:hAnsi="Arial" w:cs="Arial"/>
                <w:color w:val="000000"/>
                <w:sz w:val="22"/>
                <w:szCs w:val="22"/>
              </w:rPr>
            </w:pPr>
          </w:p>
        </w:tc>
        <w:tc>
          <w:tcPr>
            <w:tcW w:w="892"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13</w:t>
            </w:r>
          </w:p>
        </w:tc>
        <w:tc>
          <w:tcPr>
            <w:tcW w:w="900"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52</w:t>
            </w:r>
          </w:p>
        </w:tc>
        <w:tc>
          <w:tcPr>
            <w:tcW w:w="1008" w:type="dxa"/>
          </w:tcPr>
          <w:p w:rsidR="00176DD2" w:rsidRPr="0055146E" w:rsidRDefault="00176DD2" w:rsidP="00EE730E">
            <w:pPr>
              <w:jc w:val="center"/>
              <w:rPr>
                <w:rFonts w:ascii="Arial" w:hAnsi="Arial" w:cs="Arial"/>
                <w:b/>
                <w:bCs/>
                <w:sz w:val="22"/>
                <w:szCs w:val="22"/>
              </w:rPr>
            </w:pPr>
          </w:p>
        </w:tc>
      </w:tr>
      <w:tr w:rsidR="00176DD2" w:rsidRPr="0055146E">
        <w:tc>
          <w:tcPr>
            <w:tcW w:w="5098" w:type="dxa"/>
          </w:tcPr>
          <w:p w:rsidR="00176DD2" w:rsidRPr="0055146E" w:rsidRDefault="00176DD2" w:rsidP="00EE730E">
            <w:pPr>
              <w:jc w:val="right"/>
              <w:textAlignment w:val="baseline"/>
              <w:rPr>
                <w:rFonts w:ascii="Arial" w:hAnsi="Arial" w:cs="Arial"/>
                <w:color w:val="000000"/>
                <w:sz w:val="22"/>
                <w:szCs w:val="22"/>
              </w:rPr>
            </w:pPr>
            <w:r w:rsidRPr="0055146E">
              <w:rPr>
                <w:rFonts w:ascii="Arial" w:hAnsi="Arial" w:cs="Arial"/>
                <w:bCs/>
                <w:color w:val="000000"/>
                <w:kern w:val="24"/>
                <w:sz w:val="22"/>
                <w:szCs w:val="22"/>
              </w:rPr>
              <w:t>Progressive farmers</w:t>
            </w:r>
          </w:p>
        </w:tc>
        <w:tc>
          <w:tcPr>
            <w:tcW w:w="950" w:type="dxa"/>
          </w:tcPr>
          <w:p w:rsidR="00176DD2" w:rsidRPr="0055146E" w:rsidRDefault="00176DD2" w:rsidP="00EE730E">
            <w:pPr>
              <w:jc w:val="center"/>
              <w:textAlignment w:val="baseline"/>
              <w:rPr>
                <w:rFonts w:ascii="Arial" w:hAnsi="Arial" w:cs="Arial"/>
                <w:color w:val="000000"/>
                <w:sz w:val="22"/>
                <w:szCs w:val="22"/>
              </w:rPr>
            </w:pPr>
          </w:p>
        </w:tc>
        <w:tc>
          <w:tcPr>
            <w:tcW w:w="892"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6</w:t>
            </w:r>
          </w:p>
        </w:tc>
        <w:tc>
          <w:tcPr>
            <w:tcW w:w="900" w:type="dxa"/>
          </w:tcPr>
          <w:p w:rsidR="00176DD2" w:rsidRPr="0055146E" w:rsidRDefault="00176DD2" w:rsidP="00EE730E">
            <w:pPr>
              <w:jc w:val="center"/>
              <w:textAlignment w:val="baseline"/>
              <w:rPr>
                <w:rFonts w:ascii="Arial" w:hAnsi="Arial" w:cs="Arial"/>
                <w:color w:val="000000"/>
                <w:sz w:val="22"/>
                <w:szCs w:val="22"/>
              </w:rPr>
            </w:pPr>
            <w:r w:rsidRPr="0055146E">
              <w:rPr>
                <w:rFonts w:ascii="Arial" w:hAnsi="Arial" w:cs="Arial"/>
                <w:bCs/>
                <w:color w:val="000000"/>
                <w:kern w:val="24"/>
                <w:sz w:val="22"/>
                <w:szCs w:val="22"/>
              </w:rPr>
              <w:t>24</w:t>
            </w:r>
          </w:p>
        </w:tc>
        <w:tc>
          <w:tcPr>
            <w:tcW w:w="1008" w:type="dxa"/>
          </w:tcPr>
          <w:p w:rsidR="00176DD2" w:rsidRPr="0055146E" w:rsidRDefault="00176DD2" w:rsidP="00EE730E">
            <w:pPr>
              <w:jc w:val="center"/>
              <w:rPr>
                <w:rFonts w:ascii="Arial" w:hAnsi="Arial" w:cs="Arial"/>
                <w:b/>
                <w:bCs/>
                <w:sz w:val="22"/>
                <w:szCs w:val="22"/>
              </w:rPr>
            </w:pPr>
          </w:p>
        </w:tc>
      </w:tr>
      <w:tr w:rsidR="00176DD2" w:rsidRPr="0055146E">
        <w:tc>
          <w:tcPr>
            <w:tcW w:w="5098" w:type="dxa"/>
          </w:tcPr>
          <w:p w:rsidR="00176DD2" w:rsidRPr="0055146E" w:rsidRDefault="00E602A3" w:rsidP="00EE730E">
            <w:pPr>
              <w:jc w:val="right"/>
              <w:rPr>
                <w:rFonts w:ascii="Arial" w:hAnsi="Arial" w:cs="Arial"/>
                <w:bCs/>
                <w:sz w:val="22"/>
                <w:szCs w:val="22"/>
              </w:rPr>
            </w:pPr>
            <w:r>
              <w:rPr>
                <w:rFonts w:ascii="Arial" w:hAnsi="Arial" w:cs="Arial"/>
                <w:bCs/>
                <w:sz w:val="22"/>
                <w:szCs w:val="22"/>
              </w:rPr>
              <w:t>Scientists of ICAR</w:t>
            </w:r>
            <w:r w:rsidR="007D5010">
              <w:rPr>
                <w:rFonts w:ascii="Arial" w:hAnsi="Arial" w:cs="Arial"/>
                <w:bCs/>
                <w:sz w:val="22"/>
                <w:szCs w:val="22"/>
              </w:rPr>
              <w:t xml:space="preserve"> </w:t>
            </w:r>
            <w:r>
              <w:rPr>
                <w:rFonts w:ascii="Arial" w:hAnsi="Arial" w:cs="Arial"/>
                <w:bCs/>
                <w:sz w:val="22"/>
                <w:szCs w:val="22"/>
              </w:rPr>
              <w:t>/</w:t>
            </w:r>
            <w:r w:rsidR="007D5010">
              <w:rPr>
                <w:rFonts w:ascii="Arial" w:hAnsi="Arial" w:cs="Arial"/>
                <w:bCs/>
                <w:sz w:val="22"/>
                <w:szCs w:val="22"/>
              </w:rPr>
              <w:t xml:space="preserve"> </w:t>
            </w:r>
            <w:r>
              <w:rPr>
                <w:rFonts w:ascii="Arial" w:hAnsi="Arial" w:cs="Arial"/>
                <w:bCs/>
                <w:sz w:val="22"/>
                <w:szCs w:val="22"/>
              </w:rPr>
              <w:t>SAU</w:t>
            </w:r>
            <w:r w:rsidR="007D5010">
              <w:rPr>
                <w:rFonts w:ascii="Arial" w:hAnsi="Arial" w:cs="Arial"/>
                <w:bCs/>
                <w:sz w:val="22"/>
                <w:szCs w:val="22"/>
              </w:rPr>
              <w:t xml:space="preserve"> </w:t>
            </w:r>
            <w:r>
              <w:rPr>
                <w:rFonts w:ascii="Arial" w:hAnsi="Arial" w:cs="Arial"/>
                <w:bCs/>
                <w:sz w:val="22"/>
                <w:szCs w:val="22"/>
              </w:rPr>
              <w:t>/</w:t>
            </w:r>
            <w:r w:rsidR="007D5010">
              <w:rPr>
                <w:rFonts w:ascii="Arial" w:hAnsi="Arial" w:cs="Arial"/>
                <w:bCs/>
                <w:sz w:val="22"/>
                <w:szCs w:val="22"/>
              </w:rPr>
              <w:t xml:space="preserve"> </w:t>
            </w:r>
            <w:r>
              <w:rPr>
                <w:rFonts w:ascii="Arial" w:hAnsi="Arial" w:cs="Arial"/>
                <w:bCs/>
                <w:sz w:val="22"/>
                <w:szCs w:val="22"/>
              </w:rPr>
              <w:t>KVK</w:t>
            </w:r>
          </w:p>
        </w:tc>
        <w:tc>
          <w:tcPr>
            <w:tcW w:w="950" w:type="dxa"/>
          </w:tcPr>
          <w:p w:rsidR="00176DD2" w:rsidRPr="0055146E" w:rsidRDefault="00176DD2" w:rsidP="00EE730E">
            <w:pPr>
              <w:jc w:val="center"/>
              <w:rPr>
                <w:rFonts w:ascii="Arial" w:hAnsi="Arial" w:cs="Arial"/>
                <w:bCs/>
                <w:sz w:val="22"/>
                <w:szCs w:val="22"/>
              </w:rPr>
            </w:pPr>
          </w:p>
        </w:tc>
        <w:tc>
          <w:tcPr>
            <w:tcW w:w="892" w:type="dxa"/>
          </w:tcPr>
          <w:p w:rsidR="00176DD2" w:rsidRPr="0055146E" w:rsidRDefault="00E602A3" w:rsidP="00EE730E">
            <w:pPr>
              <w:jc w:val="center"/>
              <w:rPr>
                <w:rFonts w:ascii="Arial" w:hAnsi="Arial" w:cs="Arial"/>
                <w:bCs/>
                <w:sz w:val="22"/>
                <w:szCs w:val="22"/>
              </w:rPr>
            </w:pPr>
            <w:r>
              <w:rPr>
                <w:rFonts w:ascii="Arial" w:hAnsi="Arial" w:cs="Arial"/>
                <w:bCs/>
                <w:sz w:val="22"/>
                <w:szCs w:val="22"/>
              </w:rPr>
              <w:t>23</w:t>
            </w:r>
          </w:p>
        </w:tc>
        <w:tc>
          <w:tcPr>
            <w:tcW w:w="900" w:type="dxa"/>
          </w:tcPr>
          <w:p w:rsidR="00176DD2" w:rsidRPr="0055146E" w:rsidRDefault="00E602A3" w:rsidP="00EE730E">
            <w:pPr>
              <w:jc w:val="center"/>
              <w:rPr>
                <w:rFonts w:ascii="Arial" w:hAnsi="Arial" w:cs="Arial"/>
                <w:bCs/>
                <w:sz w:val="22"/>
                <w:szCs w:val="22"/>
              </w:rPr>
            </w:pPr>
            <w:r>
              <w:rPr>
                <w:rFonts w:ascii="Arial" w:hAnsi="Arial" w:cs="Arial"/>
                <w:bCs/>
                <w:sz w:val="22"/>
                <w:szCs w:val="22"/>
              </w:rPr>
              <w:t>92</w:t>
            </w:r>
          </w:p>
        </w:tc>
        <w:tc>
          <w:tcPr>
            <w:tcW w:w="1008" w:type="dxa"/>
          </w:tcPr>
          <w:p w:rsidR="00176DD2" w:rsidRPr="0055146E" w:rsidRDefault="00176DD2" w:rsidP="00EE730E">
            <w:pPr>
              <w:jc w:val="center"/>
              <w:rPr>
                <w:rFonts w:ascii="Arial" w:hAnsi="Arial" w:cs="Arial"/>
                <w:bCs/>
                <w:sz w:val="22"/>
                <w:szCs w:val="22"/>
              </w:rPr>
            </w:pPr>
          </w:p>
        </w:tc>
      </w:tr>
      <w:tr w:rsidR="00176DD2" w:rsidRPr="0055146E">
        <w:tc>
          <w:tcPr>
            <w:tcW w:w="5098" w:type="dxa"/>
          </w:tcPr>
          <w:p w:rsidR="00176DD2" w:rsidRPr="0055146E" w:rsidRDefault="007D5010" w:rsidP="00EE730E">
            <w:pPr>
              <w:jc w:val="right"/>
              <w:rPr>
                <w:rFonts w:ascii="Arial" w:hAnsi="Arial" w:cs="Arial"/>
                <w:bCs/>
                <w:sz w:val="22"/>
                <w:szCs w:val="22"/>
              </w:rPr>
            </w:pPr>
            <w:r>
              <w:rPr>
                <w:rFonts w:ascii="Arial" w:hAnsi="Arial" w:cs="Arial"/>
                <w:bCs/>
                <w:sz w:val="22"/>
                <w:szCs w:val="22"/>
              </w:rPr>
              <w:t>Exhibition</w:t>
            </w:r>
          </w:p>
        </w:tc>
        <w:tc>
          <w:tcPr>
            <w:tcW w:w="950" w:type="dxa"/>
          </w:tcPr>
          <w:p w:rsidR="00176DD2" w:rsidRPr="0055146E" w:rsidRDefault="00176DD2" w:rsidP="00EE730E">
            <w:pPr>
              <w:jc w:val="center"/>
              <w:rPr>
                <w:rFonts w:ascii="Arial" w:hAnsi="Arial" w:cs="Arial"/>
                <w:bCs/>
                <w:sz w:val="22"/>
                <w:szCs w:val="22"/>
              </w:rPr>
            </w:pPr>
          </w:p>
        </w:tc>
        <w:tc>
          <w:tcPr>
            <w:tcW w:w="892" w:type="dxa"/>
          </w:tcPr>
          <w:p w:rsidR="00176DD2" w:rsidRPr="0055146E" w:rsidRDefault="007D5010" w:rsidP="00EE730E">
            <w:pPr>
              <w:jc w:val="center"/>
              <w:rPr>
                <w:rFonts w:ascii="Arial" w:hAnsi="Arial" w:cs="Arial"/>
                <w:bCs/>
                <w:sz w:val="22"/>
                <w:szCs w:val="22"/>
              </w:rPr>
            </w:pPr>
            <w:r>
              <w:rPr>
                <w:rFonts w:ascii="Arial" w:hAnsi="Arial" w:cs="Arial"/>
                <w:bCs/>
                <w:sz w:val="22"/>
                <w:szCs w:val="22"/>
              </w:rPr>
              <w:t>11</w:t>
            </w:r>
          </w:p>
        </w:tc>
        <w:tc>
          <w:tcPr>
            <w:tcW w:w="900" w:type="dxa"/>
          </w:tcPr>
          <w:p w:rsidR="00176DD2" w:rsidRPr="0055146E" w:rsidRDefault="007D5010" w:rsidP="00EE730E">
            <w:pPr>
              <w:jc w:val="center"/>
              <w:rPr>
                <w:rFonts w:ascii="Arial" w:hAnsi="Arial" w:cs="Arial"/>
                <w:bCs/>
                <w:sz w:val="22"/>
                <w:szCs w:val="22"/>
              </w:rPr>
            </w:pPr>
            <w:r>
              <w:rPr>
                <w:rFonts w:ascii="Arial" w:hAnsi="Arial" w:cs="Arial"/>
                <w:bCs/>
                <w:sz w:val="22"/>
                <w:szCs w:val="22"/>
              </w:rPr>
              <w:t>44</w:t>
            </w:r>
          </w:p>
        </w:tc>
        <w:tc>
          <w:tcPr>
            <w:tcW w:w="1008" w:type="dxa"/>
          </w:tcPr>
          <w:p w:rsidR="00176DD2" w:rsidRPr="0055146E" w:rsidRDefault="00176DD2" w:rsidP="00EE730E">
            <w:pPr>
              <w:jc w:val="center"/>
              <w:rPr>
                <w:rFonts w:ascii="Arial" w:hAnsi="Arial" w:cs="Arial"/>
                <w:bCs/>
                <w:sz w:val="22"/>
                <w:szCs w:val="22"/>
              </w:rPr>
            </w:pPr>
          </w:p>
        </w:tc>
      </w:tr>
    </w:tbl>
    <w:p w:rsidR="00E3575D" w:rsidRDefault="00E3575D" w:rsidP="00851302">
      <w:pPr>
        <w:pStyle w:val="BodyTextIndent3"/>
        <w:spacing w:line="360" w:lineRule="auto"/>
        <w:ind w:left="-180" w:right="-900" w:hanging="540"/>
        <w:jc w:val="both"/>
        <w:rPr>
          <w:rFonts w:ascii="Arial" w:hAnsi="Arial" w:cs="Arial"/>
          <w:sz w:val="24"/>
        </w:rPr>
      </w:pPr>
    </w:p>
    <w:p w:rsidR="00EE730E" w:rsidRDefault="00EE730E" w:rsidP="00851302">
      <w:pPr>
        <w:pStyle w:val="BodyTextIndent3"/>
        <w:spacing w:line="360" w:lineRule="auto"/>
        <w:ind w:left="-180" w:right="-900" w:hanging="540"/>
        <w:jc w:val="both"/>
        <w:rPr>
          <w:rFonts w:ascii="Arial" w:hAnsi="Arial" w:cs="Arial"/>
          <w:sz w:val="24"/>
        </w:rPr>
      </w:pPr>
    </w:p>
    <w:p w:rsidR="00EE730E" w:rsidRDefault="00EE730E" w:rsidP="00851302">
      <w:pPr>
        <w:pStyle w:val="BodyTextIndent3"/>
        <w:spacing w:line="360" w:lineRule="auto"/>
        <w:ind w:left="-180" w:right="-900" w:hanging="540"/>
        <w:jc w:val="both"/>
        <w:rPr>
          <w:rFonts w:ascii="Arial" w:hAnsi="Arial" w:cs="Arial"/>
          <w:sz w:val="24"/>
        </w:rPr>
      </w:pPr>
    </w:p>
    <w:p w:rsidR="00EE730E" w:rsidRDefault="00EE730E" w:rsidP="00851302">
      <w:pPr>
        <w:pStyle w:val="BodyTextIndent3"/>
        <w:spacing w:line="360" w:lineRule="auto"/>
        <w:ind w:left="-180" w:right="-900" w:hanging="540"/>
        <w:jc w:val="both"/>
        <w:rPr>
          <w:rFonts w:ascii="Arial" w:hAnsi="Arial" w:cs="Arial"/>
          <w:sz w:val="24"/>
        </w:rPr>
      </w:pPr>
    </w:p>
    <w:p w:rsidR="00EE730E" w:rsidRDefault="00EE730E" w:rsidP="00851302">
      <w:pPr>
        <w:pStyle w:val="BodyTextIndent3"/>
        <w:spacing w:line="360" w:lineRule="auto"/>
        <w:ind w:left="-180" w:right="-900" w:hanging="540"/>
        <w:jc w:val="both"/>
        <w:rPr>
          <w:rFonts w:ascii="Arial" w:hAnsi="Arial" w:cs="Arial"/>
          <w:sz w:val="24"/>
        </w:rPr>
      </w:pPr>
    </w:p>
    <w:p w:rsidR="00EE730E" w:rsidRDefault="00EE730E" w:rsidP="00851302">
      <w:pPr>
        <w:pStyle w:val="BodyTextIndent3"/>
        <w:spacing w:line="360" w:lineRule="auto"/>
        <w:ind w:left="-180" w:right="-900" w:hanging="540"/>
        <w:jc w:val="both"/>
        <w:rPr>
          <w:rFonts w:ascii="Arial" w:hAnsi="Arial" w:cs="Arial"/>
          <w:sz w:val="24"/>
        </w:rPr>
      </w:pPr>
    </w:p>
    <w:p w:rsidR="00EE730E" w:rsidRDefault="00EE730E" w:rsidP="00851302">
      <w:pPr>
        <w:pStyle w:val="BodyTextIndent3"/>
        <w:spacing w:line="360" w:lineRule="auto"/>
        <w:ind w:left="-180" w:right="-900" w:hanging="540"/>
        <w:jc w:val="both"/>
        <w:rPr>
          <w:rFonts w:ascii="Arial" w:hAnsi="Arial" w:cs="Arial"/>
          <w:sz w:val="24"/>
        </w:rPr>
      </w:pPr>
    </w:p>
    <w:p w:rsidR="00EE730E" w:rsidRDefault="00EE730E" w:rsidP="00851302">
      <w:pPr>
        <w:pStyle w:val="BodyTextIndent3"/>
        <w:spacing w:line="360" w:lineRule="auto"/>
        <w:ind w:left="-180" w:right="-900" w:hanging="540"/>
        <w:jc w:val="both"/>
        <w:rPr>
          <w:rFonts w:ascii="Arial" w:hAnsi="Arial" w:cs="Arial"/>
          <w:sz w:val="24"/>
        </w:rPr>
      </w:pPr>
    </w:p>
    <w:p w:rsidR="00EE730E" w:rsidRPr="00851302" w:rsidRDefault="00EE730E" w:rsidP="00851302">
      <w:pPr>
        <w:pStyle w:val="BodyTextIndent3"/>
        <w:spacing w:line="360" w:lineRule="auto"/>
        <w:ind w:left="-180" w:right="-900" w:hanging="540"/>
        <w:jc w:val="both"/>
        <w:rPr>
          <w:rFonts w:ascii="Arial" w:hAnsi="Arial" w:cs="Arial"/>
          <w:sz w:val="24"/>
        </w:rPr>
      </w:pPr>
    </w:p>
    <w:p w:rsidR="0055146E" w:rsidRPr="00216F3C" w:rsidRDefault="00884816" w:rsidP="00216F3C">
      <w:pPr>
        <w:spacing w:line="360" w:lineRule="auto"/>
        <w:ind w:left="-720" w:firstLine="720"/>
        <w:jc w:val="center"/>
        <w:rPr>
          <w:rFonts w:ascii="Arial" w:hAnsi="Arial" w:cs="Arial"/>
        </w:rPr>
      </w:pPr>
      <w:proofErr w:type="gramStart"/>
      <w:r w:rsidRPr="00EE730E">
        <w:rPr>
          <w:rFonts w:ascii="Arial" w:hAnsi="Arial" w:cs="Arial"/>
          <w:b/>
          <w:bCs/>
        </w:rPr>
        <w:lastRenderedPageBreak/>
        <w:t>Table 2.</w:t>
      </w:r>
      <w:proofErr w:type="gramEnd"/>
      <w:r w:rsidRPr="00EE730E">
        <w:rPr>
          <w:rFonts w:ascii="Arial" w:hAnsi="Arial" w:cs="Arial"/>
          <w:b/>
          <w:bCs/>
        </w:rPr>
        <w:t xml:space="preserve"> Gain in Knowledge and skills through training, 2010, Bihar,</w:t>
      </w:r>
      <w:r w:rsidR="00216F3C" w:rsidRPr="00EE730E">
        <w:rPr>
          <w:rFonts w:ascii="Arial" w:hAnsi="Arial" w:cs="Arial"/>
          <w:b/>
          <w:bCs/>
        </w:rPr>
        <w:t xml:space="preserve"> </w:t>
      </w:r>
      <w:r w:rsidRPr="00EE730E">
        <w:rPr>
          <w:rFonts w:ascii="Arial" w:hAnsi="Arial" w:cs="Arial"/>
          <w:b/>
          <w:bCs/>
        </w:rPr>
        <w:t>India</w:t>
      </w:r>
      <w:r w:rsidRPr="00F67B8E">
        <w:rPr>
          <w:rFonts w:ascii="Arial" w:hAnsi="Arial" w:cs="Arial"/>
        </w:rPr>
        <w:t xml:space="preserve">. </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260"/>
        <w:gridCol w:w="1260"/>
        <w:gridCol w:w="1080"/>
        <w:gridCol w:w="1260"/>
        <w:gridCol w:w="1260"/>
        <w:gridCol w:w="1080"/>
      </w:tblGrid>
      <w:tr w:rsidR="00884816" w:rsidRPr="00851302">
        <w:tc>
          <w:tcPr>
            <w:tcW w:w="1800" w:type="dxa"/>
            <w:vMerge w:val="restart"/>
          </w:tcPr>
          <w:p w:rsidR="00884816" w:rsidRPr="00851302" w:rsidRDefault="00884816" w:rsidP="00EE730E">
            <w:pPr>
              <w:jc w:val="center"/>
              <w:rPr>
                <w:rFonts w:ascii="Arial" w:hAnsi="Arial" w:cs="Arial"/>
                <w:b/>
              </w:rPr>
            </w:pPr>
          </w:p>
          <w:p w:rsidR="00884816" w:rsidRPr="001E4247" w:rsidRDefault="00884816" w:rsidP="00EE730E">
            <w:pPr>
              <w:rPr>
                <w:rFonts w:ascii="Arial" w:hAnsi="Arial" w:cs="Arial"/>
              </w:rPr>
            </w:pPr>
            <w:r w:rsidRPr="001E4247">
              <w:rPr>
                <w:rFonts w:ascii="Arial" w:hAnsi="Arial" w:cs="Arial"/>
              </w:rPr>
              <w:t>Particulars</w:t>
            </w:r>
          </w:p>
        </w:tc>
        <w:tc>
          <w:tcPr>
            <w:tcW w:w="3600" w:type="dxa"/>
            <w:gridSpan w:val="3"/>
          </w:tcPr>
          <w:p w:rsidR="00884816" w:rsidRPr="00F67B8E" w:rsidRDefault="00884816" w:rsidP="00EE730E">
            <w:pPr>
              <w:jc w:val="center"/>
              <w:rPr>
                <w:rFonts w:ascii="Arial" w:hAnsi="Arial" w:cs="Arial"/>
              </w:rPr>
            </w:pPr>
            <w:r w:rsidRPr="00F67B8E">
              <w:rPr>
                <w:rFonts w:ascii="Arial" w:hAnsi="Arial" w:cs="Arial"/>
              </w:rPr>
              <w:t>Gain in Knowledge</w:t>
            </w:r>
          </w:p>
        </w:tc>
        <w:tc>
          <w:tcPr>
            <w:tcW w:w="3600" w:type="dxa"/>
            <w:gridSpan w:val="3"/>
          </w:tcPr>
          <w:p w:rsidR="00884816" w:rsidRPr="00F67B8E" w:rsidRDefault="00884816" w:rsidP="00EE730E">
            <w:pPr>
              <w:jc w:val="center"/>
              <w:rPr>
                <w:rFonts w:ascii="Arial" w:hAnsi="Arial" w:cs="Arial"/>
              </w:rPr>
            </w:pPr>
            <w:r w:rsidRPr="00F67B8E">
              <w:rPr>
                <w:rFonts w:ascii="Arial" w:hAnsi="Arial" w:cs="Arial"/>
              </w:rPr>
              <w:t>Skill Developed</w:t>
            </w:r>
          </w:p>
        </w:tc>
      </w:tr>
      <w:tr w:rsidR="00884816" w:rsidRPr="00851302">
        <w:tc>
          <w:tcPr>
            <w:tcW w:w="1800" w:type="dxa"/>
            <w:vMerge/>
          </w:tcPr>
          <w:p w:rsidR="00884816" w:rsidRPr="00851302" w:rsidRDefault="00884816" w:rsidP="00EE730E">
            <w:pPr>
              <w:jc w:val="both"/>
              <w:rPr>
                <w:rFonts w:ascii="Arial" w:hAnsi="Arial" w:cs="Arial"/>
                <w:b/>
              </w:rPr>
            </w:pPr>
          </w:p>
        </w:tc>
        <w:tc>
          <w:tcPr>
            <w:tcW w:w="1260" w:type="dxa"/>
          </w:tcPr>
          <w:p w:rsidR="00884816" w:rsidRPr="00851302" w:rsidRDefault="00884816" w:rsidP="00EE730E">
            <w:pPr>
              <w:jc w:val="center"/>
              <w:rPr>
                <w:rFonts w:ascii="Arial" w:hAnsi="Arial" w:cs="Arial"/>
                <w:i/>
              </w:rPr>
            </w:pPr>
            <w:r w:rsidRPr="00851302">
              <w:rPr>
                <w:rFonts w:ascii="Arial" w:hAnsi="Arial" w:cs="Arial"/>
                <w:i/>
              </w:rPr>
              <w:t>Pre-Training</w:t>
            </w:r>
          </w:p>
        </w:tc>
        <w:tc>
          <w:tcPr>
            <w:tcW w:w="1260" w:type="dxa"/>
          </w:tcPr>
          <w:p w:rsidR="00884816" w:rsidRPr="00851302" w:rsidRDefault="00884816" w:rsidP="00EE730E">
            <w:pPr>
              <w:jc w:val="center"/>
              <w:rPr>
                <w:rFonts w:ascii="Arial" w:hAnsi="Arial" w:cs="Arial"/>
                <w:i/>
              </w:rPr>
            </w:pPr>
            <w:r w:rsidRPr="00851302">
              <w:rPr>
                <w:rFonts w:ascii="Arial" w:hAnsi="Arial" w:cs="Arial"/>
                <w:i/>
              </w:rPr>
              <w:t>Post- Training</w:t>
            </w:r>
          </w:p>
        </w:tc>
        <w:tc>
          <w:tcPr>
            <w:tcW w:w="1080" w:type="dxa"/>
          </w:tcPr>
          <w:p w:rsidR="00884816" w:rsidRPr="00851302" w:rsidRDefault="00884816" w:rsidP="00EE730E">
            <w:pPr>
              <w:jc w:val="center"/>
              <w:rPr>
                <w:rFonts w:ascii="Arial" w:hAnsi="Arial" w:cs="Arial"/>
                <w:i/>
              </w:rPr>
            </w:pPr>
            <w:r w:rsidRPr="00851302">
              <w:rPr>
                <w:rFonts w:ascii="Arial" w:hAnsi="Arial" w:cs="Arial"/>
                <w:i/>
              </w:rPr>
              <w:t>Change (%)</w:t>
            </w:r>
          </w:p>
        </w:tc>
        <w:tc>
          <w:tcPr>
            <w:tcW w:w="1260" w:type="dxa"/>
          </w:tcPr>
          <w:p w:rsidR="00884816" w:rsidRPr="00851302" w:rsidRDefault="00884816" w:rsidP="00EE730E">
            <w:pPr>
              <w:jc w:val="center"/>
              <w:rPr>
                <w:rFonts w:ascii="Arial" w:hAnsi="Arial" w:cs="Arial"/>
                <w:i/>
              </w:rPr>
            </w:pPr>
            <w:r w:rsidRPr="00851302">
              <w:rPr>
                <w:rFonts w:ascii="Arial" w:hAnsi="Arial" w:cs="Arial"/>
                <w:i/>
              </w:rPr>
              <w:t>Pre-Training</w:t>
            </w:r>
          </w:p>
        </w:tc>
        <w:tc>
          <w:tcPr>
            <w:tcW w:w="1260" w:type="dxa"/>
          </w:tcPr>
          <w:p w:rsidR="00884816" w:rsidRPr="00851302" w:rsidRDefault="00884816" w:rsidP="00EE730E">
            <w:pPr>
              <w:jc w:val="center"/>
              <w:rPr>
                <w:rFonts w:ascii="Arial" w:hAnsi="Arial" w:cs="Arial"/>
                <w:i/>
              </w:rPr>
            </w:pPr>
            <w:r w:rsidRPr="00851302">
              <w:rPr>
                <w:rFonts w:ascii="Arial" w:hAnsi="Arial" w:cs="Arial"/>
                <w:i/>
              </w:rPr>
              <w:t>Post- Training</w:t>
            </w:r>
          </w:p>
        </w:tc>
        <w:tc>
          <w:tcPr>
            <w:tcW w:w="1080" w:type="dxa"/>
          </w:tcPr>
          <w:p w:rsidR="00884816" w:rsidRPr="00851302" w:rsidRDefault="00884816" w:rsidP="00EE730E">
            <w:pPr>
              <w:jc w:val="center"/>
              <w:rPr>
                <w:rFonts w:ascii="Arial" w:hAnsi="Arial" w:cs="Arial"/>
                <w:i/>
              </w:rPr>
            </w:pPr>
            <w:r w:rsidRPr="00851302">
              <w:rPr>
                <w:rFonts w:ascii="Arial" w:hAnsi="Arial" w:cs="Arial"/>
                <w:i/>
              </w:rPr>
              <w:t>Change</w:t>
            </w:r>
          </w:p>
          <w:p w:rsidR="00884816" w:rsidRPr="00851302" w:rsidRDefault="00884816" w:rsidP="00EE730E">
            <w:pPr>
              <w:jc w:val="center"/>
              <w:rPr>
                <w:rFonts w:ascii="Arial" w:hAnsi="Arial" w:cs="Arial"/>
                <w:i/>
              </w:rPr>
            </w:pPr>
            <w:r w:rsidRPr="00851302">
              <w:rPr>
                <w:rFonts w:ascii="Arial" w:hAnsi="Arial" w:cs="Arial"/>
                <w:i/>
              </w:rPr>
              <w:t xml:space="preserve"> (%)</w:t>
            </w:r>
          </w:p>
        </w:tc>
      </w:tr>
      <w:tr w:rsidR="00884816" w:rsidRPr="00851302">
        <w:trPr>
          <w:trHeight w:val="818"/>
        </w:trPr>
        <w:tc>
          <w:tcPr>
            <w:tcW w:w="1800" w:type="dxa"/>
          </w:tcPr>
          <w:p w:rsidR="00884816" w:rsidRPr="00851302" w:rsidRDefault="00884816" w:rsidP="00EE730E">
            <w:pPr>
              <w:jc w:val="both"/>
              <w:rPr>
                <w:rFonts w:ascii="Arial" w:hAnsi="Arial" w:cs="Arial"/>
              </w:rPr>
            </w:pPr>
            <w:r w:rsidRPr="00851302">
              <w:rPr>
                <w:rFonts w:ascii="Arial" w:hAnsi="Arial" w:cs="Arial"/>
              </w:rPr>
              <w:t>Minimum &amp; maximum score</w:t>
            </w:r>
          </w:p>
        </w:tc>
        <w:tc>
          <w:tcPr>
            <w:tcW w:w="1260" w:type="dxa"/>
          </w:tcPr>
          <w:p w:rsidR="00884816" w:rsidRPr="00851302" w:rsidRDefault="00884816" w:rsidP="00EE730E">
            <w:pPr>
              <w:jc w:val="center"/>
              <w:rPr>
                <w:rFonts w:ascii="Arial" w:hAnsi="Arial" w:cs="Arial"/>
              </w:rPr>
            </w:pPr>
            <w:r w:rsidRPr="00851302">
              <w:rPr>
                <w:rFonts w:ascii="Arial" w:hAnsi="Arial" w:cs="Arial"/>
              </w:rPr>
              <w:t>7-29</w:t>
            </w:r>
          </w:p>
        </w:tc>
        <w:tc>
          <w:tcPr>
            <w:tcW w:w="1260" w:type="dxa"/>
          </w:tcPr>
          <w:p w:rsidR="00884816" w:rsidRPr="00851302" w:rsidRDefault="00884816" w:rsidP="00EE730E">
            <w:pPr>
              <w:jc w:val="center"/>
              <w:rPr>
                <w:rFonts w:ascii="Arial" w:hAnsi="Arial" w:cs="Arial"/>
              </w:rPr>
            </w:pPr>
            <w:r w:rsidRPr="00851302">
              <w:rPr>
                <w:rFonts w:ascii="Arial" w:hAnsi="Arial" w:cs="Arial"/>
              </w:rPr>
              <w:t>7-29</w:t>
            </w:r>
          </w:p>
        </w:tc>
        <w:tc>
          <w:tcPr>
            <w:tcW w:w="1080" w:type="dxa"/>
          </w:tcPr>
          <w:p w:rsidR="00884816" w:rsidRPr="00851302" w:rsidRDefault="00884816" w:rsidP="00EE730E">
            <w:pPr>
              <w:jc w:val="center"/>
              <w:rPr>
                <w:rFonts w:ascii="Arial" w:hAnsi="Arial" w:cs="Arial"/>
              </w:rPr>
            </w:pPr>
          </w:p>
        </w:tc>
        <w:tc>
          <w:tcPr>
            <w:tcW w:w="1260" w:type="dxa"/>
          </w:tcPr>
          <w:p w:rsidR="00884816" w:rsidRPr="00851302" w:rsidRDefault="00884816" w:rsidP="00EE730E">
            <w:pPr>
              <w:jc w:val="center"/>
              <w:rPr>
                <w:rFonts w:ascii="Arial" w:hAnsi="Arial" w:cs="Arial"/>
              </w:rPr>
            </w:pPr>
            <w:r w:rsidRPr="00851302">
              <w:rPr>
                <w:rFonts w:ascii="Arial" w:hAnsi="Arial" w:cs="Arial"/>
              </w:rPr>
              <w:t>0-48</w:t>
            </w:r>
          </w:p>
        </w:tc>
        <w:tc>
          <w:tcPr>
            <w:tcW w:w="1260" w:type="dxa"/>
          </w:tcPr>
          <w:p w:rsidR="00884816" w:rsidRPr="00851302" w:rsidRDefault="00884816" w:rsidP="00EE730E">
            <w:pPr>
              <w:jc w:val="center"/>
              <w:rPr>
                <w:rFonts w:ascii="Arial" w:hAnsi="Arial" w:cs="Arial"/>
              </w:rPr>
            </w:pPr>
            <w:r w:rsidRPr="00851302">
              <w:rPr>
                <w:rFonts w:ascii="Arial" w:hAnsi="Arial" w:cs="Arial"/>
              </w:rPr>
              <w:t>0-48</w:t>
            </w:r>
          </w:p>
        </w:tc>
        <w:tc>
          <w:tcPr>
            <w:tcW w:w="1080" w:type="dxa"/>
          </w:tcPr>
          <w:p w:rsidR="00884816" w:rsidRPr="00851302" w:rsidRDefault="00884816" w:rsidP="00EE730E">
            <w:pPr>
              <w:jc w:val="center"/>
              <w:rPr>
                <w:rFonts w:ascii="Arial" w:hAnsi="Arial" w:cs="Arial"/>
              </w:rPr>
            </w:pPr>
          </w:p>
        </w:tc>
      </w:tr>
      <w:tr w:rsidR="00884816" w:rsidRPr="00851302">
        <w:trPr>
          <w:trHeight w:val="458"/>
        </w:trPr>
        <w:tc>
          <w:tcPr>
            <w:tcW w:w="1800" w:type="dxa"/>
          </w:tcPr>
          <w:p w:rsidR="00884816" w:rsidRPr="00851302" w:rsidRDefault="00884816" w:rsidP="00EE730E">
            <w:pPr>
              <w:jc w:val="both"/>
              <w:rPr>
                <w:rFonts w:ascii="Arial" w:hAnsi="Arial" w:cs="Arial"/>
              </w:rPr>
            </w:pPr>
            <w:r w:rsidRPr="00851302">
              <w:rPr>
                <w:rFonts w:ascii="Arial" w:hAnsi="Arial" w:cs="Arial"/>
              </w:rPr>
              <w:t>Range of score obtained</w:t>
            </w:r>
          </w:p>
        </w:tc>
        <w:tc>
          <w:tcPr>
            <w:tcW w:w="1260" w:type="dxa"/>
          </w:tcPr>
          <w:p w:rsidR="00884816" w:rsidRPr="00851302" w:rsidRDefault="00884816" w:rsidP="00EE730E">
            <w:pPr>
              <w:jc w:val="center"/>
              <w:rPr>
                <w:rFonts w:ascii="Arial" w:hAnsi="Arial" w:cs="Arial"/>
              </w:rPr>
            </w:pPr>
            <w:r w:rsidRPr="00851302">
              <w:rPr>
                <w:rFonts w:ascii="Arial" w:hAnsi="Arial" w:cs="Arial"/>
              </w:rPr>
              <w:t>8-26</w:t>
            </w:r>
          </w:p>
        </w:tc>
        <w:tc>
          <w:tcPr>
            <w:tcW w:w="1260" w:type="dxa"/>
          </w:tcPr>
          <w:p w:rsidR="00884816" w:rsidRPr="00851302" w:rsidRDefault="00884816" w:rsidP="00EE730E">
            <w:pPr>
              <w:jc w:val="center"/>
              <w:rPr>
                <w:rFonts w:ascii="Arial" w:hAnsi="Arial" w:cs="Arial"/>
              </w:rPr>
            </w:pPr>
            <w:r w:rsidRPr="00851302">
              <w:rPr>
                <w:rFonts w:ascii="Arial" w:hAnsi="Arial" w:cs="Arial"/>
              </w:rPr>
              <w:t>20-29</w:t>
            </w:r>
          </w:p>
        </w:tc>
        <w:tc>
          <w:tcPr>
            <w:tcW w:w="1080" w:type="dxa"/>
          </w:tcPr>
          <w:p w:rsidR="00884816" w:rsidRPr="00851302" w:rsidRDefault="00884816" w:rsidP="00EE730E">
            <w:pPr>
              <w:jc w:val="center"/>
              <w:rPr>
                <w:rFonts w:ascii="Arial" w:hAnsi="Arial" w:cs="Arial"/>
              </w:rPr>
            </w:pPr>
          </w:p>
        </w:tc>
        <w:tc>
          <w:tcPr>
            <w:tcW w:w="1260" w:type="dxa"/>
          </w:tcPr>
          <w:p w:rsidR="00884816" w:rsidRPr="00851302" w:rsidRDefault="00884816" w:rsidP="00EE730E">
            <w:pPr>
              <w:jc w:val="center"/>
              <w:rPr>
                <w:rFonts w:ascii="Arial" w:hAnsi="Arial" w:cs="Arial"/>
              </w:rPr>
            </w:pPr>
            <w:r w:rsidRPr="00851302">
              <w:rPr>
                <w:rFonts w:ascii="Arial" w:hAnsi="Arial" w:cs="Arial"/>
              </w:rPr>
              <w:t>11-37</w:t>
            </w:r>
          </w:p>
        </w:tc>
        <w:tc>
          <w:tcPr>
            <w:tcW w:w="1260" w:type="dxa"/>
          </w:tcPr>
          <w:p w:rsidR="00884816" w:rsidRPr="00851302" w:rsidRDefault="00884816" w:rsidP="00EE730E">
            <w:pPr>
              <w:jc w:val="center"/>
              <w:rPr>
                <w:rFonts w:ascii="Arial" w:hAnsi="Arial" w:cs="Arial"/>
              </w:rPr>
            </w:pPr>
            <w:r w:rsidRPr="00851302">
              <w:rPr>
                <w:rFonts w:ascii="Arial" w:hAnsi="Arial" w:cs="Arial"/>
              </w:rPr>
              <w:t>25-48</w:t>
            </w:r>
          </w:p>
        </w:tc>
        <w:tc>
          <w:tcPr>
            <w:tcW w:w="1080" w:type="dxa"/>
          </w:tcPr>
          <w:p w:rsidR="00884816" w:rsidRPr="00851302" w:rsidRDefault="00884816" w:rsidP="00EE730E">
            <w:pPr>
              <w:jc w:val="center"/>
              <w:rPr>
                <w:rFonts w:ascii="Arial" w:hAnsi="Arial" w:cs="Arial"/>
              </w:rPr>
            </w:pPr>
          </w:p>
        </w:tc>
      </w:tr>
      <w:tr w:rsidR="00884816" w:rsidRPr="00851302">
        <w:tc>
          <w:tcPr>
            <w:tcW w:w="1800" w:type="dxa"/>
          </w:tcPr>
          <w:p w:rsidR="00884816" w:rsidRPr="00851302" w:rsidRDefault="00884816" w:rsidP="00EE730E">
            <w:pPr>
              <w:jc w:val="both"/>
              <w:rPr>
                <w:rFonts w:ascii="Arial" w:hAnsi="Arial" w:cs="Arial"/>
              </w:rPr>
            </w:pPr>
            <w:r w:rsidRPr="00851302">
              <w:rPr>
                <w:rFonts w:ascii="Arial" w:hAnsi="Arial" w:cs="Arial"/>
              </w:rPr>
              <w:t>Mean-score</w:t>
            </w:r>
          </w:p>
        </w:tc>
        <w:tc>
          <w:tcPr>
            <w:tcW w:w="1260" w:type="dxa"/>
          </w:tcPr>
          <w:p w:rsidR="00884816" w:rsidRPr="00851302" w:rsidRDefault="00884816" w:rsidP="00EE730E">
            <w:pPr>
              <w:jc w:val="center"/>
              <w:rPr>
                <w:rFonts w:ascii="Arial" w:hAnsi="Arial" w:cs="Arial"/>
              </w:rPr>
            </w:pPr>
            <w:r w:rsidRPr="00851302">
              <w:rPr>
                <w:rFonts w:ascii="Arial" w:hAnsi="Arial" w:cs="Arial"/>
              </w:rPr>
              <w:t>19.76</w:t>
            </w:r>
          </w:p>
        </w:tc>
        <w:tc>
          <w:tcPr>
            <w:tcW w:w="1260" w:type="dxa"/>
          </w:tcPr>
          <w:p w:rsidR="00884816" w:rsidRPr="00851302" w:rsidRDefault="00884816" w:rsidP="00EE730E">
            <w:pPr>
              <w:jc w:val="center"/>
              <w:rPr>
                <w:rFonts w:ascii="Arial" w:hAnsi="Arial" w:cs="Arial"/>
              </w:rPr>
            </w:pPr>
            <w:r w:rsidRPr="00851302">
              <w:rPr>
                <w:rFonts w:ascii="Arial" w:hAnsi="Arial" w:cs="Arial"/>
              </w:rPr>
              <w:t>24.68</w:t>
            </w:r>
          </w:p>
        </w:tc>
        <w:tc>
          <w:tcPr>
            <w:tcW w:w="1080" w:type="dxa"/>
          </w:tcPr>
          <w:p w:rsidR="00884816" w:rsidRPr="00851302" w:rsidRDefault="00884816" w:rsidP="00EE730E">
            <w:pPr>
              <w:jc w:val="center"/>
              <w:rPr>
                <w:rFonts w:ascii="Arial" w:hAnsi="Arial" w:cs="Arial"/>
              </w:rPr>
            </w:pPr>
          </w:p>
        </w:tc>
        <w:tc>
          <w:tcPr>
            <w:tcW w:w="1260" w:type="dxa"/>
          </w:tcPr>
          <w:p w:rsidR="00884816" w:rsidRPr="00851302" w:rsidRDefault="00884816" w:rsidP="00EE730E">
            <w:pPr>
              <w:jc w:val="center"/>
              <w:rPr>
                <w:rFonts w:ascii="Arial" w:hAnsi="Arial" w:cs="Arial"/>
              </w:rPr>
            </w:pPr>
            <w:r w:rsidRPr="00851302">
              <w:rPr>
                <w:rFonts w:ascii="Arial" w:hAnsi="Arial" w:cs="Arial"/>
              </w:rPr>
              <w:t>23.91</w:t>
            </w:r>
          </w:p>
        </w:tc>
        <w:tc>
          <w:tcPr>
            <w:tcW w:w="1260" w:type="dxa"/>
          </w:tcPr>
          <w:p w:rsidR="00884816" w:rsidRPr="00851302" w:rsidRDefault="00884816" w:rsidP="00EE730E">
            <w:pPr>
              <w:jc w:val="center"/>
              <w:rPr>
                <w:rFonts w:ascii="Arial" w:hAnsi="Arial" w:cs="Arial"/>
              </w:rPr>
            </w:pPr>
            <w:r w:rsidRPr="00851302">
              <w:rPr>
                <w:rFonts w:ascii="Arial" w:hAnsi="Arial" w:cs="Arial"/>
              </w:rPr>
              <w:t>38.74</w:t>
            </w:r>
          </w:p>
        </w:tc>
        <w:tc>
          <w:tcPr>
            <w:tcW w:w="1080" w:type="dxa"/>
          </w:tcPr>
          <w:p w:rsidR="00884816" w:rsidRPr="00851302" w:rsidRDefault="00884816" w:rsidP="00EE730E">
            <w:pPr>
              <w:jc w:val="center"/>
              <w:rPr>
                <w:rFonts w:ascii="Arial" w:hAnsi="Arial" w:cs="Arial"/>
              </w:rPr>
            </w:pPr>
          </w:p>
        </w:tc>
      </w:tr>
      <w:tr w:rsidR="00884816" w:rsidRPr="00851302">
        <w:tc>
          <w:tcPr>
            <w:tcW w:w="1800" w:type="dxa"/>
          </w:tcPr>
          <w:p w:rsidR="00884816" w:rsidRPr="00851302" w:rsidRDefault="00884816" w:rsidP="00EE730E">
            <w:pPr>
              <w:jc w:val="both"/>
              <w:rPr>
                <w:rFonts w:ascii="Arial" w:hAnsi="Arial" w:cs="Arial"/>
              </w:rPr>
            </w:pPr>
            <w:r w:rsidRPr="00851302">
              <w:rPr>
                <w:rFonts w:ascii="Arial" w:hAnsi="Arial" w:cs="Arial"/>
              </w:rPr>
              <w:t>Overall gain (%)</w:t>
            </w:r>
          </w:p>
        </w:tc>
        <w:tc>
          <w:tcPr>
            <w:tcW w:w="1260" w:type="dxa"/>
          </w:tcPr>
          <w:p w:rsidR="00884816" w:rsidRPr="00851302" w:rsidRDefault="00884816" w:rsidP="00EE730E">
            <w:pPr>
              <w:jc w:val="center"/>
              <w:rPr>
                <w:rFonts w:ascii="Arial" w:hAnsi="Arial" w:cs="Arial"/>
              </w:rPr>
            </w:pPr>
            <w:r w:rsidRPr="00851302">
              <w:rPr>
                <w:rFonts w:ascii="Arial" w:hAnsi="Arial" w:cs="Arial"/>
              </w:rPr>
              <w:t>68.13</w:t>
            </w:r>
          </w:p>
        </w:tc>
        <w:tc>
          <w:tcPr>
            <w:tcW w:w="1260" w:type="dxa"/>
          </w:tcPr>
          <w:p w:rsidR="00884816" w:rsidRPr="00851302" w:rsidRDefault="00884816" w:rsidP="00EE730E">
            <w:pPr>
              <w:jc w:val="center"/>
              <w:rPr>
                <w:rFonts w:ascii="Arial" w:hAnsi="Arial" w:cs="Arial"/>
              </w:rPr>
            </w:pPr>
            <w:r w:rsidRPr="00851302">
              <w:rPr>
                <w:rFonts w:ascii="Arial" w:hAnsi="Arial" w:cs="Arial"/>
              </w:rPr>
              <w:t>85.10</w:t>
            </w:r>
          </w:p>
        </w:tc>
        <w:tc>
          <w:tcPr>
            <w:tcW w:w="1080" w:type="dxa"/>
          </w:tcPr>
          <w:p w:rsidR="00884816" w:rsidRPr="001E4247" w:rsidRDefault="00884816" w:rsidP="00EE730E">
            <w:pPr>
              <w:jc w:val="center"/>
              <w:rPr>
                <w:rFonts w:ascii="Arial" w:hAnsi="Arial" w:cs="Arial"/>
              </w:rPr>
            </w:pPr>
            <w:r w:rsidRPr="001E4247">
              <w:rPr>
                <w:rFonts w:ascii="Arial" w:hAnsi="Arial" w:cs="Arial"/>
              </w:rPr>
              <w:t>16.13</w:t>
            </w:r>
          </w:p>
        </w:tc>
        <w:tc>
          <w:tcPr>
            <w:tcW w:w="1260" w:type="dxa"/>
          </w:tcPr>
          <w:p w:rsidR="00884816" w:rsidRPr="001E4247" w:rsidRDefault="00884816" w:rsidP="00EE730E">
            <w:pPr>
              <w:jc w:val="center"/>
              <w:rPr>
                <w:rFonts w:ascii="Arial" w:hAnsi="Arial" w:cs="Arial"/>
              </w:rPr>
            </w:pPr>
            <w:r w:rsidRPr="001E4247">
              <w:rPr>
                <w:rFonts w:ascii="Arial" w:hAnsi="Arial" w:cs="Arial"/>
              </w:rPr>
              <w:t>49.83</w:t>
            </w:r>
          </w:p>
        </w:tc>
        <w:tc>
          <w:tcPr>
            <w:tcW w:w="1260" w:type="dxa"/>
          </w:tcPr>
          <w:p w:rsidR="00884816" w:rsidRPr="001E4247" w:rsidRDefault="00884816" w:rsidP="00EE730E">
            <w:pPr>
              <w:jc w:val="center"/>
              <w:rPr>
                <w:rFonts w:ascii="Arial" w:hAnsi="Arial" w:cs="Arial"/>
              </w:rPr>
            </w:pPr>
            <w:r w:rsidRPr="001E4247">
              <w:rPr>
                <w:rFonts w:ascii="Arial" w:hAnsi="Arial" w:cs="Arial"/>
              </w:rPr>
              <w:t>80.75</w:t>
            </w:r>
          </w:p>
        </w:tc>
        <w:tc>
          <w:tcPr>
            <w:tcW w:w="1080" w:type="dxa"/>
          </w:tcPr>
          <w:p w:rsidR="00884816" w:rsidRPr="001E4247" w:rsidRDefault="00884816" w:rsidP="00EE730E">
            <w:pPr>
              <w:jc w:val="center"/>
              <w:rPr>
                <w:rFonts w:ascii="Arial" w:hAnsi="Arial" w:cs="Arial"/>
              </w:rPr>
            </w:pPr>
            <w:r w:rsidRPr="001E4247">
              <w:rPr>
                <w:rFonts w:ascii="Arial" w:hAnsi="Arial" w:cs="Arial"/>
              </w:rPr>
              <w:t>30.92</w:t>
            </w:r>
          </w:p>
        </w:tc>
      </w:tr>
      <w:tr w:rsidR="00884816" w:rsidRPr="00851302">
        <w:trPr>
          <w:trHeight w:val="377"/>
        </w:trPr>
        <w:tc>
          <w:tcPr>
            <w:tcW w:w="1800" w:type="dxa"/>
          </w:tcPr>
          <w:p w:rsidR="00884816" w:rsidRPr="001E4247" w:rsidRDefault="00884816" w:rsidP="00EE730E">
            <w:pPr>
              <w:jc w:val="both"/>
              <w:rPr>
                <w:rFonts w:ascii="Arial" w:hAnsi="Arial" w:cs="Arial"/>
              </w:rPr>
            </w:pPr>
            <w:r w:rsidRPr="001E4247">
              <w:rPr>
                <w:rFonts w:ascii="Arial" w:hAnsi="Arial" w:cs="Arial"/>
              </w:rPr>
              <w:t>‘Z’ Value</w:t>
            </w:r>
          </w:p>
        </w:tc>
        <w:tc>
          <w:tcPr>
            <w:tcW w:w="3600" w:type="dxa"/>
            <w:gridSpan w:val="3"/>
          </w:tcPr>
          <w:p w:rsidR="00884816" w:rsidRPr="001E4247" w:rsidRDefault="00884816" w:rsidP="00EE730E">
            <w:pPr>
              <w:jc w:val="right"/>
              <w:rPr>
                <w:rFonts w:ascii="Arial" w:hAnsi="Arial" w:cs="Arial"/>
              </w:rPr>
            </w:pPr>
            <w:r w:rsidRPr="001E4247">
              <w:rPr>
                <w:rFonts w:ascii="Arial" w:hAnsi="Arial" w:cs="Arial"/>
              </w:rPr>
              <w:t xml:space="preserve">                           4.21**</w:t>
            </w:r>
          </w:p>
        </w:tc>
        <w:tc>
          <w:tcPr>
            <w:tcW w:w="3600" w:type="dxa"/>
            <w:gridSpan w:val="3"/>
          </w:tcPr>
          <w:p w:rsidR="00884816" w:rsidRPr="001E4247" w:rsidRDefault="00884816" w:rsidP="00EE730E">
            <w:pPr>
              <w:jc w:val="right"/>
              <w:rPr>
                <w:rFonts w:ascii="Arial" w:hAnsi="Arial" w:cs="Arial"/>
              </w:rPr>
            </w:pPr>
            <w:r w:rsidRPr="001E4247">
              <w:rPr>
                <w:rFonts w:ascii="Arial" w:hAnsi="Arial" w:cs="Arial"/>
              </w:rPr>
              <w:t xml:space="preserve">                            4.41**</w:t>
            </w:r>
          </w:p>
        </w:tc>
      </w:tr>
      <w:tr w:rsidR="00884816" w:rsidRPr="00851302">
        <w:trPr>
          <w:trHeight w:val="377"/>
        </w:trPr>
        <w:tc>
          <w:tcPr>
            <w:tcW w:w="9000" w:type="dxa"/>
            <w:gridSpan w:val="7"/>
          </w:tcPr>
          <w:p w:rsidR="00884816" w:rsidRPr="00851302" w:rsidRDefault="00884816" w:rsidP="00EE730E">
            <w:pPr>
              <w:jc w:val="center"/>
              <w:rPr>
                <w:rFonts w:ascii="Arial" w:hAnsi="Arial" w:cs="Arial"/>
              </w:rPr>
            </w:pPr>
            <w:r w:rsidRPr="00851302">
              <w:rPr>
                <w:rFonts w:ascii="Arial" w:hAnsi="Arial" w:cs="Arial"/>
                <w:i/>
              </w:rPr>
              <w:t>** Significant at 0.01 % level</w:t>
            </w:r>
          </w:p>
        </w:tc>
      </w:tr>
    </w:tbl>
    <w:p w:rsidR="00884816" w:rsidRPr="00851302" w:rsidRDefault="00884816" w:rsidP="00851302">
      <w:pPr>
        <w:spacing w:line="360" w:lineRule="auto"/>
        <w:ind w:right="-180"/>
        <w:jc w:val="both"/>
        <w:rPr>
          <w:rFonts w:ascii="Arial" w:hAnsi="Arial" w:cs="Arial"/>
          <w:bCs/>
          <w:i/>
        </w:rPr>
      </w:pPr>
    </w:p>
    <w:p w:rsidR="00884816" w:rsidRPr="00EE730E" w:rsidRDefault="00884816" w:rsidP="00EE730E">
      <w:pPr>
        <w:ind w:left="-540" w:right="-720"/>
        <w:jc w:val="center"/>
        <w:rPr>
          <w:rFonts w:ascii="Arial" w:hAnsi="Arial" w:cs="Arial"/>
          <w:b/>
          <w:bCs/>
        </w:rPr>
      </w:pPr>
      <w:proofErr w:type="gramStart"/>
      <w:r w:rsidRPr="00EE730E">
        <w:rPr>
          <w:rFonts w:ascii="Arial" w:hAnsi="Arial" w:cs="Arial"/>
          <w:b/>
          <w:bCs/>
        </w:rPr>
        <w:t>Table 3 Change in attitude and aspiration level through training, 2010</w:t>
      </w:r>
      <w:r w:rsidR="002C29DF" w:rsidRPr="00EE730E">
        <w:rPr>
          <w:rFonts w:ascii="Arial" w:hAnsi="Arial" w:cs="Arial"/>
          <w:b/>
          <w:bCs/>
        </w:rPr>
        <w:t>,</w:t>
      </w:r>
      <w:r w:rsidRPr="00EE730E">
        <w:rPr>
          <w:rFonts w:ascii="Arial" w:hAnsi="Arial" w:cs="Arial"/>
          <w:b/>
          <w:bCs/>
        </w:rPr>
        <w:t xml:space="preserve"> Bihar</w:t>
      </w:r>
      <w:r w:rsidR="00216F3C" w:rsidRPr="00EE730E">
        <w:rPr>
          <w:rFonts w:ascii="Arial" w:hAnsi="Arial" w:cs="Arial"/>
          <w:b/>
          <w:bCs/>
        </w:rPr>
        <w:t>,</w:t>
      </w:r>
      <w:r w:rsidR="00F870D5" w:rsidRPr="00EE730E">
        <w:rPr>
          <w:rFonts w:ascii="Arial" w:hAnsi="Arial" w:cs="Arial"/>
          <w:b/>
          <w:bCs/>
        </w:rPr>
        <w:t xml:space="preserve"> </w:t>
      </w:r>
      <w:r w:rsidRPr="00EE730E">
        <w:rPr>
          <w:rFonts w:ascii="Arial" w:hAnsi="Arial" w:cs="Arial"/>
          <w:b/>
          <w:bCs/>
        </w:rPr>
        <w:t>India.</w:t>
      </w:r>
      <w:proofErr w:type="gramEnd"/>
    </w:p>
    <w:p w:rsidR="002C29DF" w:rsidRPr="00F67B8E" w:rsidRDefault="002C29DF" w:rsidP="002C29DF">
      <w:pPr>
        <w:ind w:left="-180"/>
        <w:jc w:val="both"/>
        <w:rPr>
          <w:rFonts w:ascii="Arial" w:hAnsi="Arial" w:cs="Arial"/>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260"/>
        <w:gridCol w:w="1260"/>
        <w:gridCol w:w="1080"/>
        <w:gridCol w:w="1260"/>
        <w:gridCol w:w="1080"/>
        <w:gridCol w:w="1080"/>
      </w:tblGrid>
      <w:tr w:rsidR="00884816" w:rsidRPr="00F67B8E">
        <w:tc>
          <w:tcPr>
            <w:tcW w:w="1980" w:type="dxa"/>
            <w:vMerge w:val="restart"/>
          </w:tcPr>
          <w:p w:rsidR="00884816" w:rsidRPr="00F67B8E" w:rsidRDefault="00884816" w:rsidP="00EE730E">
            <w:pPr>
              <w:jc w:val="center"/>
              <w:rPr>
                <w:rFonts w:ascii="Arial" w:hAnsi="Arial" w:cs="Arial"/>
              </w:rPr>
            </w:pPr>
          </w:p>
          <w:p w:rsidR="00884816" w:rsidRPr="00F67B8E" w:rsidRDefault="00884816" w:rsidP="00EE730E">
            <w:pPr>
              <w:rPr>
                <w:rFonts w:ascii="Arial" w:hAnsi="Arial" w:cs="Arial"/>
                <w:sz w:val="20"/>
                <w:szCs w:val="20"/>
              </w:rPr>
            </w:pPr>
            <w:r w:rsidRPr="00F67B8E">
              <w:rPr>
                <w:rFonts w:ascii="Arial" w:hAnsi="Arial" w:cs="Arial"/>
              </w:rPr>
              <w:t>Particulars</w:t>
            </w:r>
          </w:p>
        </w:tc>
        <w:tc>
          <w:tcPr>
            <w:tcW w:w="3600" w:type="dxa"/>
            <w:gridSpan w:val="3"/>
          </w:tcPr>
          <w:p w:rsidR="00884816" w:rsidRPr="00F67B8E" w:rsidRDefault="00884816" w:rsidP="00EE730E">
            <w:pPr>
              <w:jc w:val="center"/>
              <w:rPr>
                <w:rFonts w:ascii="Arial" w:hAnsi="Arial" w:cs="Arial"/>
              </w:rPr>
            </w:pPr>
            <w:r w:rsidRPr="00F67B8E">
              <w:rPr>
                <w:rFonts w:ascii="Arial" w:hAnsi="Arial" w:cs="Arial"/>
              </w:rPr>
              <w:t xml:space="preserve">Change in Attitude </w:t>
            </w:r>
          </w:p>
        </w:tc>
        <w:tc>
          <w:tcPr>
            <w:tcW w:w="3420" w:type="dxa"/>
            <w:gridSpan w:val="3"/>
          </w:tcPr>
          <w:p w:rsidR="00884816" w:rsidRPr="00F67B8E" w:rsidRDefault="00884816" w:rsidP="00EE730E">
            <w:pPr>
              <w:jc w:val="center"/>
              <w:rPr>
                <w:rFonts w:ascii="Arial" w:hAnsi="Arial" w:cs="Arial"/>
              </w:rPr>
            </w:pPr>
            <w:r w:rsidRPr="00F67B8E">
              <w:rPr>
                <w:rFonts w:ascii="Arial" w:hAnsi="Arial" w:cs="Arial"/>
              </w:rPr>
              <w:t xml:space="preserve">Aspirations fulfilled </w:t>
            </w:r>
          </w:p>
        </w:tc>
      </w:tr>
      <w:tr w:rsidR="00884816" w:rsidRPr="001E4247">
        <w:tc>
          <w:tcPr>
            <w:tcW w:w="1980" w:type="dxa"/>
            <w:vMerge/>
          </w:tcPr>
          <w:p w:rsidR="00884816" w:rsidRPr="001E4247" w:rsidRDefault="00884816" w:rsidP="00EE730E">
            <w:pPr>
              <w:jc w:val="both"/>
              <w:rPr>
                <w:rFonts w:ascii="Arial" w:hAnsi="Arial" w:cs="Arial"/>
                <w:b/>
              </w:rPr>
            </w:pPr>
          </w:p>
        </w:tc>
        <w:tc>
          <w:tcPr>
            <w:tcW w:w="1260" w:type="dxa"/>
          </w:tcPr>
          <w:p w:rsidR="00884816" w:rsidRPr="001E4247" w:rsidRDefault="00884816" w:rsidP="00EE730E">
            <w:pPr>
              <w:jc w:val="center"/>
              <w:rPr>
                <w:rFonts w:ascii="Arial" w:hAnsi="Arial" w:cs="Arial"/>
                <w:i/>
                <w:sz w:val="22"/>
                <w:szCs w:val="22"/>
              </w:rPr>
            </w:pPr>
            <w:r w:rsidRPr="001E4247">
              <w:rPr>
                <w:rFonts w:ascii="Arial" w:hAnsi="Arial" w:cs="Arial"/>
                <w:i/>
                <w:sz w:val="20"/>
                <w:szCs w:val="20"/>
              </w:rPr>
              <w:t>Pre-Training</w:t>
            </w:r>
          </w:p>
        </w:tc>
        <w:tc>
          <w:tcPr>
            <w:tcW w:w="1260" w:type="dxa"/>
          </w:tcPr>
          <w:p w:rsidR="00884816" w:rsidRPr="001E4247" w:rsidRDefault="00884816" w:rsidP="00EE730E">
            <w:pPr>
              <w:jc w:val="center"/>
              <w:rPr>
                <w:rFonts w:ascii="Arial" w:hAnsi="Arial" w:cs="Arial"/>
                <w:i/>
                <w:sz w:val="22"/>
                <w:szCs w:val="22"/>
              </w:rPr>
            </w:pPr>
            <w:r w:rsidRPr="001E4247">
              <w:rPr>
                <w:rFonts w:ascii="Arial" w:hAnsi="Arial" w:cs="Arial"/>
                <w:i/>
                <w:sz w:val="22"/>
                <w:szCs w:val="22"/>
              </w:rPr>
              <w:t>Post-Training</w:t>
            </w:r>
          </w:p>
        </w:tc>
        <w:tc>
          <w:tcPr>
            <w:tcW w:w="1080" w:type="dxa"/>
          </w:tcPr>
          <w:p w:rsidR="00884816" w:rsidRPr="001E4247" w:rsidRDefault="00884816" w:rsidP="00EE730E">
            <w:pPr>
              <w:jc w:val="center"/>
              <w:rPr>
                <w:rFonts w:ascii="Arial" w:hAnsi="Arial" w:cs="Arial"/>
                <w:i/>
                <w:sz w:val="22"/>
                <w:szCs w:val="22"/>
              </w:rPr>
            </w:pPr>
            <w:r w:rsidRPr="001E4247">
              <w:rPr>
                <w:rFonts w:ascii="Arial" w:hAnsi="Arial" w:cs="Arial"/>
                <w:i/>
                <w:sz w:val="22"/>
                <w:szCs w:val="22"/>
              </w:rPr>
              <w:t xml:space="preserve">Change </w:t>
            </w:r>
          </w:p>
          <w:p w:rsidR="00884816" w:rsidRPr="001E4247" w:rsidRDefault="00884816" w:rsidP="00EE730E">
            <w:pPr>
              <w:jc w:val="center"/>
              <w:rPr>
                <w:rFonts w:ascii="Arial" w:hAnsi="Arial" w:cs="Arial"/>
                <w:i/>
                <w:sz w:val="22"/>
                <w:szCs w:val="22"/>
              </w:rPr>
            </w:pPr>
            <w:r w:rsidRPr="001E4247">
              <w:rPr>
                <w:rFonts w:ascii="Arial" w:hAnsi="Arial" w:cs="Arial"/>
                <w:i/>
                <w:sz w:val="22"/>
                <w:szCs w:val="22"/>
              </w:rPr>
              <w:t>(%)</w:t>
            </w:r>
          </w:p>
        </w:tc>
        <w:tc>
          <w:tcPr>
            <w:tcW w:w="1260" w:type="dxa"/>
          </w:tcPr>
          <w:p w:rsidR="00884816" w:rsidRPr="001E4247" w:rsidRDefault="00884816" w:rsidP="00EE730E">
            <w:pPr>
              <w:jc w:val="center"/>
              <w:rPr>
                <w:rFonts w:ascii="Arial" w:hAnsi="Arial" w:cs="Arial"/>
                <w:i/>
                <w:sz w:val="22"/>
                <w:szCs w:val="22"/>
              </w:rPr>
            </w:pPr>
            <w:r w:rsidRPr="001E4247">
              <w:rPr>
                <w:rFonts w:ascii="Arial" w:hAnsi="Arial" w:cs="Arial"/>
                <w:i/>
                <w:sz w:val="20"/>
                <w:szCs w:val="20"/>
              </w:rPr>
              <w:t>Pre-Training</w:t>
            </w:r>
          </w:p>
        </w:tc>
        <w:tc>
          <w:tcPr>
            <w:tcW w:w="1080" w:type="dxa"/>
          </w:tcPr>
          <w:p w:rsidR="00884816" w:rsidRPr="001E4247" w:rsidRDefault="00884816" w:rsidP="00EE730E">
            <w:pPr>
              <w:jc w:val="center"/>
              <w:rPr>
                <w:rFonts w:ascii="Arial" w:hAnsi="Arial" w:cs="Arial"/>
                <w:i/>
                <w:sz w:val="22"/>
                <w:szCs w:val="22"/>
              </w:rPr>
            </w:pPr>
            <w:r w:rsidRPr="001E4247">
              <w:rPr>
                <w:rFonts w:ascii="Arial" w:hAnsi="Arial" w:cs="Arial"/>
                <w:i/>
                <w:sz w:val="22"/>
                <w:szCs w:val="22"/>
              </w:rPr>
              <w:t>Post-Training</w:t>
            </w:r>
          </w:p>
        </w:tc>
        <w:tc>
          <w:tcPr>
            <w:tcW w:w="1080" w:type="dxa"/>
          </w:tcPr>
          <w:p w:rsidR="00884816" w:rsidRPr="001E4247" w:rsidRDefault="00884816" w:rsidP="00EE730E">
            <w:pPr>
              <w:jc w:val="center"/>
              <w:rPr>
                <w:rFonts w:ascii="Arial" w:hAnsi="Arial" w:cs="Arial"/>
                <w:i/>
                <w:sz w:val="22"/>
                <w:szCs w:val="22"/>
              </w:rPr>
            </w:pPr>
            <w:r w:rsidRPr="001E4247">
              <w:rPr>
                <w:rFonts w:ascii="Arial" w:hAnsi="Arial" w:cs="Arial"/>
                <w:i/>
                <w:sz w:val="22"/>
                <w:szCs w:val="22"/>
              </w:rPr>
              <w:t xml:space="preserve">Change </w:t>
            </w:r>
          </w:p>
          <w:p w:rsidR="00884816" w:rsidRPr="001E4247" w:rsidRDefault="00884816" w:rsidP="00EE730E">
            <w:pPr>
              <w:jc w:val="center"/>
              <w:rPr>
                <w:rFonts w:ascii="Arial" w:hAnsi="Arial" w:cs="Arial"/>
                <w:i/>
                <w:sz w:val="22"/>
                <w:szCs w:val="22"/>
              </w:rPr>
            </w:pPr>
            <w:r w:rsidRPr="001E4247">
              <w:rPr>
                <w:rFonts w:ascii="Arial" w:hAnsi="Arial" w:cs="Arial"/>
                <w:i/>
                <w:sz w:val="22"/>
                <w:szCs w:val="22"/>
              </w:rPr>
              <w:t>(%)</w:t>
            </w:r>
          </w:p>
        </w:tc>
      </w:tr>
      <w:tr w:rsidR="00884816" w:rsidRPr="001E4247">
        <w:trPr>
          <w:trHeight w:val="584"/>
        </w:trPr>
        <w:tc>
          <w:tcPr>
            <w:tcW w:w="1980" w:type="dxa"/>
          </w:tcPr>
          <w:p w:rsidR="00884816" w:rsidRPr="001E4247" w:rsidRDefault="00884816" w:rsidP="00EE730E">
            <w:pPr>
              <w:jc w:val="both"/>
              <w:rPr>
                <w:rFonts w:ascii="Arial" w:hAnsi="Arial" w:cs="Arial"/>
                <w:sz w:val="22"/>
                <w:szCs w:val="22"/>
              </w:rPr>
            </w:pPr>
            <w:r w:rsidRPr="001E4247">
              <w:rPr>
                <w:rFonts w:ascii="Arial" w:hAnsi="Arial" w:cs="Arial"/>
                <w:sz w:val="22"/>
                <w:szCs w:val="22"/>
              </w:rPr>
              <w:t>Minimum &amp; maximum score</w:t>
            </w:r>
          </w:p>
        </w:tc>
        <w:tc>
          <w:tcPr>
            <w:tcW w:w="1260" w:type="dxa"/>
          </w:tcPr>
          <w:p w:rsidR="00884816" w:rsidRPr="001E4247" w:rsidRDefault="00884816" w:rsidP="00EE730E">
            <w:pPr>
              <w:jc w:val="center"/>
              <w:rPr>
                <w:rFonts w:ascii="Arial" w:hAnsi="Arial" w:cs="Arial"/>
              </w:rPr>
            </w:pPr>
            <w:r w:rsidRPr="001E4247">
              <w:rPr>
                <w:rFonts w:ascii="Arial" w:hAnsi="Arial" w:cs="Arial"/>
              </w:rPr>
              <w:t>0-20</w:t>
            </w:r>
          </w:p>
        </w:tc>
        <w:tc>
          <w:tcPr>
            <w:tcW w:w="1260" w:type="dxa"/>
          </w:tcPr>
          <w:p w:rsidR="00884816" w:rsidRPr="001E4247" w:rsidRDefault="00884816" w:rsidP="00EE730E">
            <w:pPr>
              <w:jc w:val="center"/>
              <w:rPr>
                <w:rFonts w:ascii="Arial" w:hAnsi="Arial" w:cs="Arial"/>
              </w:rPr>
            </w:pPr>
            <w:r w:rsidRPr="001E4247">
              <w:rPr>
                <w:rFonts w:ascii="Arial" w:hAnsi="Arial" w:cs="Arial"/>
              </w:rPr>
              <w:t>0-20</w:t>
            </w:r>
          </w:p>
        </w:tc>
        <w:tc>
          <w:tcPr>
            <w:tcW w:w="1080" w:type="dxa"/>
          </w:tcPr>
          <w:p w:rsidR="00884816" w:rsidRPr="001E4247" w:rsidRDefault="00884816" w:rsidP="00EE730E">
            <w:pPr>
              <w:jc w:val="center"/>
              <w:rPr>
                <w:rFonts w:ascii="Arial" w:hAnsi="Arial" w:cs="Arial"/>
              </w:rPr>
            </w:pPr>
          </w:p>
        </w:tc>
        <w:tc>
          <w:tcPr>
            <w:tcW w:w="1260" w:type="dxa"/>
          </w:tcPr>
          <w:p w:rsidR="00884816" w:rsidRPr="001E4247" w:rsidRDefault="00884816" w:rsidP="00EE730E">
            <w:pPr>
              <w:jc w:val="center"/>
              <w:rPr>
                <w:rFonts w:ascii="Arial" w:hAnsi="Arial" w:cs="Arial"/>
              </w:rPr>
            </w:pPr>
            <w:r w:rsidRPr="001E4247">
              <w:rPr>
                <w:rFonts w:ascii="Arial" w:hAnsi="Arial" w:cs="Arial"/>
              </w:rPr>
              <w:t>6-18</w:t>
            </w:r>
          </w:p>
        </w:tc>
        <w:tc>
          <w:tcPr>
            <w:tcW w:w="1080" w:type="dxa"/>
          </w:tcPr>
          <w:p w:rsidR="00884816" w:rsidRPr="001E4247" w:rsidRDefault="00884816" w:rsidP="00EE730E">
            <w:pPr>
              <w:jc w:val="center"/>
              <w:rPr>
                <w:rFonts w:ascii="Arial" w:hAnsi="Arial" w:cs="Arial"/>
              </w:rPr>
            </w:pPr>
            <w:r w:rsidRPr="001E4247">
              <w:rPr>
                <w:rFonts w:ascii="Arial" w:hAnsi="Arial" w:cs="Arial"/>
              </w:rPr>
              <w:t>6-18</w:t>
            </w:r>
          </w:p>
        </w:tc>
        <w:tc>
          <w:tcPr>
            <w:tcW w:w="1080" w:type="dxa"/>
          </w:tcPr>
          <w:p w:rsidR="00884816" w:rsidRPr="001E4247" w:rsidRDefault="00884816" w:rsidP="00EE730E">
            <w:pPr>
              <w:jc w:val="center"/>
              <w:rPr>
                <w:rFonts w:ascii="Arial" w:hAnsi="Arial" w:cs="Arial"/>
              </w:rPr>
            </w:pPr>
          </w:p>
        </w:tc>
      </w:tr>
      <w:tr w:rsidR="00884816" w:rsidRPr="001E4247">
        <w:trPr>
          <w:trHeight w:val="296"/>
        </w:trPr>
        <w:tc>
          <w:tcPr>
            <w:tcW w:w="1980" w:type="dxa"/>
          </w:tcPr>
          <w:p w:rsidR="00884816" w:rsidRPr="001E4247" w:rsidRDefault="00884816" w:rsidP="00EE730E">
            <w:pPr>
              <w:jc w:val="both"/>
              <w:rPr>
                <w:rFonts w:ascii="Arial" w:hAnsi="Arial" w:cs="Arial"/>
                <w:sz w:val="22"/>
                <w:szCs w:val="22"/>
              </w:rPr>
            </w:pPr>
            <w:r w:rsidRPr="001E4247">
              <w:rPr>
                <w:rFonts w:ascii="Arial" w:hAnsi="Arial" w:cs="Arial"/>
                <w:sz w:val="22"/>
                <w:szCs w:val="22"/>
              </w:rPr>
              <w:t>Range of score obtained</w:t>
            </w:r>
          </w:p>
        </w:tc>
        <w:tc>
          <w:tcPr>
            <w:tcW w:w="1260" w:type="dxa"/>
          </w:tcPr>
          <w:p w:rsidR="00884816" w:rsidRPr="001E4247" w:rsidRDefault="00884816" w:rsidP="00EE730E">
            <w:pPr>
              <w:jc w:val="center"/>
              <w:rPr>
                <w:rFonts w:ascii="Arial" w:hAnsi="Arial" w:cs="Arial"/>
              </w:rPr>
            </w:pPr>
            <w:r w:rsidRPr="001E4247">
              <w:rPr>
                <w:rFonts w:ascii="Arial" w:hAnsi="Arial" w:cs="Arial"/>
              </w:rPr>
              <w:t>7-10</w:t>
            </w:r>
          </w:p>
        </w:tc>
        <w:tc>
          <w:tcPr>
            <w:tcW w:w="1260" w:type="dxa"/>
          </w:tcPr>
          <w:p w:rsidR="00884816" w:rsidRPr="001E4247" w:rsidRDefault="00884816" w:rsidP="00EE730E">
            <w:pPr>
              <w:jc w:val="center"/>
              <w:rPr>
                <w:rFonts w:ascii="Arial" w:hAnsi="Arial" w:cs="Arial"/>
              </w:rPr>
            </w:pPr>
            <w:r w:rsidRPr="001E4247">
              <w:rPr>
                <w:rFonts w:ascii="Arial" w:hAnsi="Arial" w:cs="Arial"/>
              </w:rPr>
              <w:t>14-20</w:t>
            </w:r>
          </w:p>
        </w:tc>
        <w:tc>
          <w:tcPr>
            <w:tcW w:w="1080" w:type="dxa"/>
          </w:tcPr>
          <w:p w:rsidR="00884816" w:rsidRPr="001E4247" w:rsidRDefault="00884816" w:rsidP="00EE730E">
            <w:pPr>
              <w:jc w:val="center"/>
              <w:rPr>
                <w:rFonts w:ascii="Arial" w:hAnsi="Arial" w:cs="Arial"/>
              </w:rPr>
            </w:pPr>
          </w:p>
        </w:tc>
        <w:tc>
          <w:tcPr>
            <w:tcW w:w="1260" w:type="dxa"/>
          </w:tcPr>
          <w:p w:rsidR="00884816" w:rsidRPr="001E4247" w:rsidRDefault="00884816" w:rsidP="00EE730E">
            <w:pPr>
              <w:jc w:val="center"/>
              <w:rPr>
                <w:rFonts w:ascii="Arial" w:hAnsi="Arial" w:cs="Arial"/>
              </w:rPr>
            </w:pPr>
            <w:r w:rsidRPr="001E4247">
              <w:rPr>
                <w:rFonts w:ascii="Arial" w:hAnsi="Arial" w:cs="Arial"/>
              </w:rPr>
              <w:t>6-12</w:t>
            </w:r>
          </w:p>
        </w:tc>
        <w:tc>
          <w:tcPr>
            <w:tcW w:w="1080" w:type="dxa"/>
          </w:tcPr>
          <w:p w:rsidR="00884816" w:rsidRPr="001E4247" w:rsidRDefault="00884816" w:rsidP="00EE730E">
            <w:pPr>
              <w:jc w:val="center"/>
              <w:rPr>
                <w:rFonts w:ascii="Arial" w:hAnsi="Arial" w:cs="Arial"/>
              </w:rPr>
            </w:pPr>
            <w:r w:rsidRPr="001E4247">
              <w:rPr>
                <w:rFonts w:ascii="Arial" w:hAnsi="Arial" w:cs="Arial"/>
              </w:rPr>
              <w:t>12-18</w:t>
            </w:r>
          </w:p>
        </w:tc>
        <w:tc>
          <w:tcPr>
            <w:tcW w:w="1080" w:type="dxa"/>
          </w:tcPr>
          <w:p w:rsidR="00884816" w:rsidRPr="001E4247" w:rsidRDefault="00884816" w:rsidP="00EE730E">
            <w:pPr>
              <w:jc w:val="center"/>
              <w:rPr>
                <w:rFonts w:ascii="Arial" w:hAnsi="Arial" w:cs="Arial"/>
              </w:rPr>
            </w:pPr>
          </w:p>
        </w:tc>
      </w:tr>
      <w:tr w:rsidR="00884816" w:rsidRPr="001E4247">
        <w:tc>
          <w:tcPr>
            <w:tcW w:w="1980" w:type="dxa"/>
          </w:tcPr>
          <w:p w:rsidR="00884816" w:rsidRPr="001E4247" w:rsidRDefault="00884816" w:rsidP="00EE730E">
            <w:pPr>
              <w:jc w:val="both"/>
              <w:rPr>
                <w:rFonts w:ascii="Arial" w:hAnsi="Arial" w:cs="Arial"/>
                <w:sz w:val="22"/>
                <w:szCs w:val="22"/>
              </w:rPr>
            </w:pPr>
            <w:r w:rsidRPr="001E4247">
              <w:rPr>
                <w:rFonts w:ascii="Arial" w:hAnsi="Arial" w:cs="Arial"/>
                <w:sz w:val="22"/>
                <w:szCs w:val="22"/>
              </w:rPr>
              <w:t>Mean-score</w:t>
            </w:r>
          </w:p>
        </w:tc>
        <w:tc>
          <w:tcPr>
            <w:tcW w:w="1260" w:type="dxa"/>
          </w:tcPr>
          <w:p w:rsidR="00884816" w:rsidRPr="001E4247" w:rsidRDefault="00884816" w:rsidP="00EE730E">
            <w:pPr>
              <w:jc w:val="center"/>
              <w:rPr>
                <w:rFonts w:ascii="Arial" w:hAnsi="Arial" w:cs="Arial"/>
              </w:rPr>
            </w:pPr>
            <w:r w:rsidRPr="001E4247">
              <w:rPr>
                <w:rFonts w:ascii="Arial" w:hAnsi="Arial" w:cs="Arial"/>
              </w:rPr>
              <w:t>9.04</w:t>
            </w:r>
          </w:p>
        </w:tc>
        <w:tc>
          <w:tcPr>
            <w:tcW w:w="1260" w:type="dxa"/>
          </w:tcPr>
          <w:p w:rsidR="00884816" w:rsidRPr="001E4247" w:rsidRDefault="00884816" w:rsidP="00EE730E">
            <w:pPr>
              <w:jc w:val="center"/>
              <w:rPr>
                <w:rFonts w:ascii="Arial" w:hAnsi="Arial" w:cs="Arial"/>
              </w:rPr>
            </w:pPr>
            <w:r w:rsidRPr="001E4247">
              <w:rPr>
                <w:rFonts w:ascii="Arial" w:hAnsi="Arial" w:cs="Arial"/>
              </w:rPr>
              <w:t>19.08</w:t>
            </w:r>
          </w:p>
        </w:tc>
        <w:tc>
          <w:tcPr>
            <w:tcW w:w="1080" w:type="dxa"/>
          </w:tcPr>
          <w:p w:rsidR="00884816" w:rsidRPr="001E4247" w:rsidRDefault="00884816" w:rsidP="00EE730E">
            <w:pPr>
              <w:jc w:val="center"/>
              <w:rPr>
                <w:rFonts w:ascii="Arial" w:hAnsi="Arial" w:cs="Arial"/>
              </w:rPr>
            </w:pPr>
          </w:p>
        </w:tc>
        <w:tc>
          <w:tcPr>
            <w:tcW w:w="1260" w:type="dxa"/>
          </w:tcPr>
          <w:p w:rsidR="00884816" w:rsidRPr="001E4247" w:rsidRDefault="00884816" w:rsidP="00EE730E">
            <w:pPr>
              <w:jc w:val="center"/>
              <w:rPr>
                <w:rFonts w:ascii="Arial" w:hAnsi="Arial" w:cs="Arial"/>
              </w:rPr>
            </w:pPr>
            <w:r w:rsidRPr="001E4247">
              <w:rPr>
                <w:rFonts w:ascii="Arial" w:hAnsi="Arial" w:cs="Arial"/>
              </w:rPr>
              <w:t>8.64</w:t>
            </w:r>
          </w:p>
        </w:tc>
        <w:tc>
          <w:tcPr>
            <w:tcW w:w="1080" w:type="dxa"/>
          </w:tcPr>
          <w:p w:rsidR="00884816" w:rsidRPr="001E4247" w:rsidRDefault="00884816" w:rsidP="00EE730E">
            <w:pPr>
              <w:jc w:val="center"/>
              <w:rPr>
                <w:rFonts w:ascii="Arial" w:hAnsi="Arial" w:cs="Arial"/>
              </w:rPr>
            </w:pPr>
            <w:r w:rsidRPr="001E4247">
              <w:rPr>
                <w:rFonts w:ascii="Arial" w:hAnsi="Arial" w:cs="Arial"/>
              </w:rPr>
              <w:t>14.64</w:t>
            </w:r>
          </w:p>
        </w:tc>
        <w:tc>
          <w:tcPr>
            <w:tcW w:w="1080" w:type="dxa"/>
          </w:tcPr>
          <w:p w:rsidR="00884816" w:rsidRPr="001E4247" w:rsidRDefault="00884816" w:rsidP="00EE730E">
            <w:pPr>
              <w:jc w:val="center"/>
              <w:rPr>
                <w:rFonts w:ascii="Arial" w:hAnsi="Arial" w:cs="Arial"/>
              </w:rPr>
            </w:pPr>
          </w:p>
        </w:tc>
      </w:tr>
      <w:tr w:rsidR="00884816" w:rsidRPr="001E4247">
        <w:tc>
          <w:tcPr>
            <w:tcW w:w="1980" w:type="dxa"/>
          </w:tcPr>
          <w:p w:rsidR="00884816" w:rsidRPr="001E4247" w:rsidRDefault="00884816" w:rsidP="00EE730E">
            <w:pPr>
              <w:jc w:val="both"/>
              <w:rPr>
                <w:rFonts w:ascii="Arial" w:hAnsi="Arial" w:cs="Arial"/>
                <w:sz w:val="22"/>
                <w:szCs w:val="22"/>
              </w:rPr>
            </w:pPr>
            <w:r w:rsidRPr="001E4247">
              <w:rPr>
                <w:rFonts w:ascii="Arial" w:hAnsi="Arial" w:cs="Arial"/>
                <w:sz w:val="22"/>
                <w:szCs w:val="22"/>
              </w:rPr>
              <w:t>Overall gain (%)</w:t>
            </w:r>
          </w:p>
        </w:tc>
        <w:tc>
          <w:tcPr>
            <w:tcW w:w="1260" w:type="dxa"/>
          </w:tcPr>
          <w:p w:rsidR="00884816" w:rsidRPr="001E4247" w:rsidRDefault="00884816" w:rsidP="00EE730E">
            <w:pPr>
              <w:jc w:val="center"/>
              <w:rPr>
                <w:rFonts w:ascii="Arial" w:hAnsi="Arial" w:cs="Arial"/>
              </w:rPr>
            </w:pPr>
            <w:r w:rsidRPr="001E4247">
              <w:rPr>
                <w:rFonts w:ascii="Arial" w:hAnsi="Arial" w:cs="Arial"/>
              </w:rPr>
              <w:t>45.20</w:t>
            </w:r>
          </w:p>
        </w:tc>
        <w:tc>
          <w:tcPr>
            <w:tcW w:w="1260" w:type="dxa"/>
          </w:tcPr>
          <w:p w:rsidR="00884816" w:rsidRPr="001E4247" w:rsidRDefault="00884816" w:rsidP="00EE730E">
            <w:pPr>
              <w:jc w:val="center"/>
              <w:rPr>
                <w:rFonts w:ascii="Arial" w:hAnsi="Arial" w:cs="Arial"/>
              </w:rPr>
            </w:pPr>
            <w:r w:rsidRPr="001E4247">
              <w:rPr>
                <w:rFonts w:ascii="Arial" w:hAnsi="Arial" w:cs="Arial"/>
              </w:rPr>
              <w:t>95.40</w:t>
            </w:r>
          </w:p>
        </w:tc>
        <w:tc>
          <w:tcPr>
            <w:tcW w:w="1080" w:type="dxa"/>
          </w:tcPr>
          <w:p w:rsidR="00884816" w:rsidRPr="001E4247" w:rsidRDefault="00884816" w:rsidP="00EE730E">
            <w:pPr>
              <w:jc w:val="center"/>
              <w:rPr>
                <w:rFonts w:ascii="Arial" w:hAnsi="Arial" w:cs="Arial"/>
              </w:rPr>
            </w:pPr>
            <w:r w:rsidRPr="001E4247">
              <w:rPr>
                <w:rFonts w:ascii="Arial" w:hAnsi="Arial" w:cs="Arial"/>
              </w:rPr>
              <w:t>50.20</w:t>
            </w:r>
          </w:p>
        </w:tc>
        <w:tc>
          <w:tcPr>
            <w:tcW w:w="1260" w:type="dxa"/>
          </w:tcPr>
          <w:p w:rsidR="00884816" w:rsidRPr="001E4247" w:rsidRDefault="00884816" w:rsidP="00EE730E">
            <w:pPr>
              <w:jc w:val="center"/>
              <w:rPr>
                <w:rFonts w:ascii="Arial" w:hAnsi="Arial" w:cs="Arial"/>
              </w:rPr>
            </w:pPr>
            <w:r w:rsidRPr="001E4247">
              <w:rPr>
                <w:rFonts w:ascii="Arial" w:hAnsi="Arial" w:cs="Arial"/>
              </w:rPr>
              <w:t>55.38</w:t>
            </w:r>
          </w:p>
        </w:tc>
        <w:tc>
          <w:tcPr>
            <w:tcW w:w="1080" w:type="dxa"/>
          </w:tcPr>
          <w:p w:rsidR="00884816" w:rsidRPr="001E4247" w:rsidRDefault="00884816" w:rsidP="00EE730E">
            <w:pPr>
              <w:jc w:val="center"/>
              <w:rPr>
                <w:rFonts w:ascii="Arial" w:hAnsi="Arial" w:cs="Arial"/>
              </w:rPr>
            </w:pPr>
            <w:r w:rsidRPr="001E4247">
              <w:rPr>
                <w:rFonts w:ascii="Arial" w:hAnsi="Arial" w:cs="Arial"/>
              </w:rPr>
              <w:t>93.84</w:t>
            </w:r>
          </w:p>
        </w:tc>
        <w:tc>
          <w:tcPr>
            <w:tcW w:w="1080" w:type="dxa"/>
          </w:tcPr>
          <w:p w:rsidR="00884816" w:rsidRPr="001E4247" w:rsidRDefault="00884816" w:rsidP="00EE730E">
            <w:pPr>
              <w:jc w:val="center"/>
              <w:rPr>
                <w:rFonts w:ascii="Arial" w:hAnsi="Arial" w:cs="Arial"/>
              </w:rPr>
            </w:pPr>
            <w:r w:rsidRPr="001E4247">
              <w:rPr>
                <w:rFonts w:ascii="Arial" w:hAnsi="Arial" w:cs="Arial"/>
              </w:rPr>
              <w:t>38.46</w:t>
            </w:r>
          </w:p>
        </w:tc>
      </w:tr>
      <w:tr w:rsidR="00884816" w:rsidRPr="001E4247">
        <w:trPr>
          <w:trHeight w:val="377"/>
        </w:trPr>
        <w:tc>
          <w:tcPr>
            <w:tcW w:w="1980" w:type="dxa"/>
          </w:tcPr>
          <w:p w:rsidR="00884816" w:rsidRPr="001E4247" w:rsidRDefault="00884816" w:rsidP="00EE730E">
            <w:pPr>
              <w:jc w:val="both"/>
              <w:rPr>
                <w:rFonts w:ascii="Arial" w:hAnsi="Arial" w:cs="Arial"/>
                <w:sz w:val="22"/>
                <w:szCs w:val="22"/>
              </w:rPr>
            </w:pPr>
            <w:r w:rsidRPr="001E4247">
              <w:rPr>
                <w:rFonts w:ascii="Arial" w:hAnsi="Arial" w:cs="Arial"/>
                <w:sz w:val="22"/>
                <w:szCs w:val="22"/>
              </w:rPr>
              <w:t>‘Z’ Value</w:t>
            </w:r>
          </w:p>
        </w:tc>
        <w:tc>
          <w:tcPr>
            <w:tcW w:w="3600" w:type="dxa"/>
            <w:gridSpan w:val="3"/>
          </w:tcPr>
          <w:p w:rsidR="00884816" w:rsidRPr="001E4247" w:rsidRDefault="00884816" w:rsidP="00EE730E">
            <w:pPr>
              <w:jc w:val="right"/>
              <w:rPr>
                <w:rFonts w:ascii="Arial" w:hAnsi="Arial" w:cs="Arial"/>
              </w:rPr>
            </w:pPr>
            <w:r w:rsidRPr="001E4247">
              <w:rPr>
                <w:rFonts w:ascii="Arial" w:hAnsi="Arial" w:cs="Arial"/>
              </w:rPr>
              <w:t xml:space="preserve">                               4.26**</w:t>
            </w:r>
          </w:p>
        </w:tc>
        <w:tc>
          <w:tcPr>
            <w:tcW w:w="3420" w:type="dxa"/>
            <w:gridSpan w:val="3"/>
          </w:tcPr>
          <w:p w:rsidR="00884816" w:rsidRPr="001E4247" w:rsidRDefault="00884816" w:rsidP="00EE730E">
            <w:pPr>
              <w:jc w:val="right"/>
              <w:rPr>
                <w:rFonts w:ascii="Arial" w:hAnsi="Arial" w:cs="Arial"/>
              </w:rPr>
            </w:pPr>
            <w:r w:rsidRPr="001E4247">
              <w:rPr>
                <w:rFonts w:ascii="Arial" w:hAnsi="Arial" w:cs="Arial"/>
              </w:rPr>
              <w:t>5.00**</w:t>
            </w:r>
          </w:p>
        </w:tc>
      </w:tr>
      <w:tr w:rsidR="00884816" w:rsidRPr="001E4247">
        <w:trPr>
          <w:trHeight w:val="377"/>
        </w:trPr>
        <w:tc>
          <w:tcPr>
            <w:tcW w:w="9000" w:type="dxa"/>
            <w:gridSpan w:val="7"/>
          </w:tcPr>
          <w:p w:rsidR="00884816" w:rsidRPr="001E4247" w:rsidRDefault="00884816" w:rsidP="00EE730E">
            <w:pPr>
              <w:jc w:val="center"/>
              <w:rPr>
                <w:rFonts w:ascii="Arial" w:hAnsi="Arial" w:cs="Arial"/>
              </w:rPr>
            </w:pPr>
            <w:r w:rsidRPr="001E4247">
              <w:rPr>
                <w:rFonts w:ascii="Arial" w:hAnsi="Arial" w:cs="Arial"/>
                <w:i/>
              </w:rPr>
              <w:t>** Significant at 0.01 % level</w:t>
            </w:r>
          </w:p>
        </w:tc>
      </w:tr>
    </w:tbl>
    <w:p w:rsidR="00510DEE" w:rsidRPr="00851302" w:rsidRDefault="00510DEE" w:rsidP="00851302">
      <w:pPr>
        <w:spacing w:line="360" w:lineRule="auto"/>
        <w:rPr>
          <w:rFonts w:ascii="Arial" w:hAnsi="Arial" w:cs="Arial"/>
        </w:rPr>
      </w:pPr>
    </w:p>
    <w:sectPr w:rsidR="00510DEE" w:rsidRPr="00851302" w:rsidSect="005C6D47">
      <w:footerReference w:type="even" r:id="rId8"/>
      <w:footerReference w:type="default" r:id="rId9"/>
      <w:pgSz w:w="12240" w:h="15840"/>
      <w:pgMar w:top="144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02F" w:rsidRDefault="005D202F" w:rsidP="00521184">
      <w:r>
        <w:separator/>
      </w:r>
    </w:p>
  </w:endnote>
  <w:endnote w:type="continuationSeparator" w:id="0">
    <w:p w:rsidR="005D202F" w:rsidRDefault="005D202F" w:rsidP="00521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D5" w:rsidRDefault="00F870D5" w:rsidP="00EE7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70D5" w:rsidRDefault="00F870D5" w:rsidP="004568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D5" w:rsidRDefault="00F870D5" w:rsidP="00EE7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702F">
      <w:rPr>
        <w:rStyle w:val="PageNumber"/>
        <w:noProof/>
      </w:rPr>
      <w:t>2</w:t>
    </w:r>
    <w:r>
      <w:rPr>
        <w:rStyle w:val="PageNumber"/>
      </w:rPr>
      <w:fldChar w:fldCharType="end"/>
    </w:r>
  </w:p>
  <w:p w:rsidR="00F870D5" w:rsidRDefault="00F870D5" w:rsidP="0045683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02F" w:rsidRDefault="005D202F" w:rsidP="00521184">
      <w:r>
        <w:separator/>
      </w:r>
    </w:p>
  </w:footnote>
  <w:footnote w:type="continuationSeparator" w:id="0">
    <w:p w:rsidR="005D202F" w:rsidRDefault="005D202F" w:rsidP="00521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442E8"/>
    <w:multiLevelType w:val="multilevel"/>
    <w:tmpl w:val="C4242DBE"/>
    <w:lvl w:ilvl="0">
      <w:start w:val="4"/>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360"/>
        </w:tabs>
        <w:ind w:left="360" w:hanging="108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footnotePr>
    <w:footnote w:id="-1"/>
    <w:footnote w:id="0"/>
  </w:footnotePr>
  <w:endnotePr>
    <w:endnote w:id="-1"/>
    <w:endnote w:id="0"/>
  </w:endnotePr>
  <w:compat/>
  <w:rsids>
    <w:rsidRoot w:val="00510DEE"/>
    <w:rsid w:val="0006449F"/>
    <w:rsid w:val="000D1275"/>
    <w:rsid w:val="00176DD2"/>
    <w:rsid w:val="001E4247"/>
    <w:rsid w:val="00216F3C"/>
    <w:rsid w:val="002658F4"/>
    <w:rsid w:val="002C29DF"/>
    <w:rsid w:val="002E5733"/>
    <w:rsid w:val="00394DC1"/>
    <w:rsid w:val="0045683D"/>
    <w:rsid w:val="004E36D5"/>
    <w:rsid w:val="00510DEE"/>
    <w:rsid w:val="00521184"/>
    <w:rsid w:val="0055146E"/>
    <w:rsid w:val="005C6D47"/>
    <w:rsid w:val="005D202F"/>
    <w:rsid w:val="005D3610"/>
    <w:rsid w:val="00621E8F"/>
    <w:rsid w:val="00642E02"/>
    <w:rsid w:val="00717EE0"/>
    <w:rsid w:val="007875C8"/>
    <w:rsid w:val="007A702F"/>
    <w:rsid w:val="007C1542"/>
    <w:rsid w:val="007D5010"/>
    <w:rsid w:val="00851302"/>
    <w:rsid w:val="00884816"/>
    <w:rsid w:val="00932DDA"/>
    <w:rsid w:val="00994F32"/>
    <w:rsid w:val="009C632E"/>
    <w:rsid w:val="00A63058"/>
    <w:rsid w:val="00B46187"/>
    <w:rsid w:val="00BA71D6"/>
    <w:rsid w:val="00BE640B"/>
    <w:rsid w:val="00BF67CB"/>
    <w:rsid w:val="00C30283"/>
    <w:rsid w:val="00DE1FCE"/>
    <w:rsid w:val="00E05ABD"/>
    <w:rsid w:val="00E3575D"/>
    <w:rsid w:val="00E534D5"/>
    <w:rsid w:val="00E602A3"/>
    <w:rsid w:val="00EB41DA"/>
    <w:rsid w:val="00EE730E"/>
    <w:rsid w:val="00F67B8E"/>
    <w:rsid w:val="00F870D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EE"/>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510DEE"/>
    <w:pPr>
      <w:spacing w:after="120"/>
      <w:ind w:left="360"/>
    </w:pPr>
    <w:rPr>
      <w:sz w:val="16"/>
      <w:szCs w:val="16"/>
    </w:rPr>
  </w:style>
  <w:style w:type="table" w:styleId="TableGrid">
    <w:name w:val="Table Grid"/>
    <w:basedOn w:val="TableNormal"/>
    <w:rsid w:val="00E3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3575D"/>
    <w:pPr>
      <w:spacing w:after="120" w:line="480" w:lineRule="auto"/>
    </w:pPr>
  </w:style>
  <w:style w:type="paragraph" w:styleId="Footer">
    <w:name w:val="footer"/>
    <w:basedOn w:val="Normal"/>
    <w:rsid w:val="0045683D"/>
    <w:pPr>
      <w:tabs>
        <w:tab w:val="center" w:pos="4320"/>
        <w:tab w:val="right" w:pos="8640"/>
      </w:tabs>
    </w:pPr>
  </w:style>
  <w:style w:type="character" w:styleId="PageNumber">
    <w:name w:val="page number"/>
    <w:basedOn w:val="DefaultParagraphFont"/>
    <w:rsid w:val="0045683D"/>
  </w:style>
  <w:style w:type="character" w:styleId="Hyperlink">
    <w:name w:val="Hyperlink"/>
    <w:basedOn w:val="DefaultParagraphFont"/>
    <w:semiHidden/>
    <w:rsid w:val="002658F4"/>
    <w:rPr>
      <w:color w:val="0000FF"/>
      <w:u w:val="single"/>
    </w:rPr>
  </w:style>
  <w:style w:type="paragraph" w:styleId="FootnoteText">
    <w:name w:val="footnote text"/>
    <w:basedOn w:val="Normal"/>
    <w:semiHidden/>
    <w:rsid w:val="002658F4"/>
    <w:rPr>
      <w:sz w:val="20"/>
      <w:szCs w:val="20"/>
    </w:rPr>
  </w:style>
  <w:style w:type="paragraph" w:styleId="Header">
    <w:name w:val="header"/>
    <w:basedOn w:val="Normal"/>
    <w:rsid w:val="00EE730E"/>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101@sif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Summative Evaluation of Training for Effective Water Management: Case of Extension Personnel in Bihar’s Milieu, India</vt:lpstr>
    </vt:vector>
  </TitlesOfParts>
  <Company>ICAR-RCER</Company>
  <LinksUpToDate>false</LinksUpToDate>
  <CharactersWithSpaces>15235</CharactersWithSpaces>
  <SharedDoc>false</SharedDoc>
  <HLinks>
    <vt:vector size="6" baseType="variant">
      <vt:variant>
        <vt:i4>5963834</vt:i4>
      </vt:variant>
      <vt:variant>
        <vt:i4>0</vt:i4>
      </vt:variant>
      <vt:variant>
        <vt:i4>0</vt:i4>
      </vt:variant>
      <vt:variant>
        <vt:i4>5</vt:i4>
      </vt:variant>
      <vt:variant>
        <vt:lpwstr>mailto:ms101@sify.com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Summative Evaluation of Training for Effective Water Management: Case of Extension Personnel in Bihar’s Milieu, India</dc:title>
  <dc:creator>M S MEENA</dc:creator>
  <cp:lastModifiedBy>user</cp:lastModifiedBy>
  <cp:revision>2</cp:revision>
  <dcterms:created xsi:type="dcterms:W3CDTF">2016-09-20T06:31:00Z</dcterms:created>
  <dcterms:modified xsi:type="dcterms:W3CDTF">2016-09-20T06:31:00Z</dcterms:modified>
</cp:coreProperties>
</file>